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95FCB" w14:textId="67C81FD6" w:rsidR="0000770C" w:rsidRPr="008F1906" w:rsidRDefault="0000770C" w:rsidP="0000770C">
      <w:pPr>
        <w:pStyle w:val="Default"/>
        <w:jc w:val="right"/>
        <w:rPr>
          <w:rFonts w:asciiTheme="minorHAnsi" w:hAnsiTheme="minorHAnsi"/>
        </w:rPr>
      </w:pPr>
      <w:r w:rsidRPr="008F1906">
        <w:rPr>
          <w:rFonts w:asciiTheme="minorHAnsi" w:hAnsiTheme="minorHAnsi"/>
        </w:rPr>
        <w:t xml:space="preserve">Katowice, dnia </w:t>
      </w:r>
      <w:r w:rsidR="0069755F" w:rsidRPr="008F1906">
        <w:rPr>
          <w:rFonts w:asciiTheme="minorHAnsi" w:hAnsiTheme="minorHAnsi"/>
        </w:rPr>
        <w:t>18</w:t>
      </w:r>
      <w:r w:rsidR="00F14FE5" w:rsidRPr="008F1906">
        <w:rPr>
          <w:rFonts w:asciiTheme="minorHAnsi" w:hAnsiTheme="minorHAnsi"/>
        </w:rPr>
        <w:t xml:space="preserve"> </w:t>
      </w:r>
      <w:r w:rsidR="0069755F" w:rsidRPr="008F1906">
        <w:rPr>
          <w:rFonts w:asciiTheme="minorHAnsi" w:hAnsiTheme="minorHAnsi"/>
        </w:rPr>
        <w:t>marca</w:t>
      </w:r>
      <w:r w:rsidR="00F14FE5" w:rsidRPr="008F1906">
        <w:rPr>
          <w:rFonts w:asciiTheme="minorHAnsi" w:hAnsiTheme="minorHAnsi"/>
        </w:rPr>
        <w:t xml:space="preserve"> 2020</w:t>
      </w:r>
      <w:r w:rsidRPr="008F1906">
        <w:rPr>
          <w:rFonts w:asciiTheme="minorHAnsi" w:hAnsiTheme="minorHAnsi"/>
        </w:rPr>
        <w:t xml:space="preserve"> rok</w:t>
      </w:r>
    </w:p>
    <w:p w14:paraId="404CB255" w14:textId="77777777" w:rsidR="0000770C" w:rsidRPr="008F1906" w:rsidRDefault="0000770C" w:rsidP="0000770C">
      <w:pPr>
        <w:pStyle w:val="Default"/>
        <w:jc w:val="right"/>
        <w:rPr>
          <w:rFonts w:asciiTheme="minorHAnsi" w:hAnsiTheme="minorHAnsi"/>
        </w:rPr>
      </w:pPr>
    </w:p>
    <w:p w14:paraId="59623A93" w14:textId="77777777" w:rsidR="0000770C" w:rsidRPr="008F1906" w:rsidRDefault="0000770C" w:rsidP="0000770C">
      <w:pPr>
        <w:pStyle w:val="Default"/>
        <w:jc w:val="right"/>
        <w:rPr>
          <w:rFonts w:asciiTheme="minorHAnsi" w:hAnsiTheme="minorHAnsi"/>
        </w:rPr>
      </w:pPr>
    </w:p>
    <w:p w14:paraId="286DEF1F" w14:textId="77777777" w:rsidR="0000770C" w:rsidRPr="008F1906" w:rsidRDefault="0000770C" w:rsidP="0000770C">
      <w:pPr>
        <w:pStyle w:val="Default"/>
        <w:jc w:val="right"/>
        <w:rPr>
          <w:rFonts w:asciiTheme="minorHAnsi" w:hAnsiTheme="minorHAnsi"/>
        </w:rPr>
      </w:pPr>
    </w:p>
    <w:p w14:paraId="1C7B4A50" w14:textId="77777777" w:rsidR="0000770C" w:rsidRPr="008F1906" w:rsidRDefault="0000770C" w:rsidP="0000770C">
      <w:pPr>
        <w:pStyle w:val="Default"/>
        <w:jc w:val="both"/>
        <w:rPr>
          <w:rFonts w:asciiTheme="minorHAnsi" w:hAnsiTheme="minorHAnsi"/>
        </w:rPr>
      </w:pPr>
    </w:p>
    <w:p w14:paraId="40DE8E91" w14:textId="77777777" w:rsidR="0000770C" w:rsidRPr="008F1906" w:rsidRDefault="0000770C" w:rsidP="0000770C">
      <w:pPr>
        <w:pStyle w:val="Default"/>
        <w:jc w:val="both"/>
        <w:rPr>
          <w:rFonts w:asciiTheme="minorHAnsi" w:hAnsiTheme="minorHAnsi"/>
        </w:rPr>
      </w:pPr>
      <w:r w:rsidRPr="008F1906">
        <w:rPr>
          <w:rFonts w:asciiTheme="minorHAnsi" w:hAnsiTheme="minorHAnsi"/>
        </w:rPr>
        <w:t xml:space="preserve">Izba Rzemieślnicza oraz Małej i Średniej </w:t>
      </w:r>
    </w:p>
    <w:p w14:paraId="351030A9" w14:textId="77777777" w:rsidR="0000770C" w:rsidRPr="008F1906" w:rsidRDefault="0000770C" w:rsidP="0000770C">
      <w:pPr>
        <w:pStyle w:val="Default"/>
        <w:jc w:val="both"/>
        <w:rPr>
          <w:rFonts w:asciiTheme="minorHAnsi" w:hAnsiTheme="minorHAnsi"/>
        </w:rPr>
      </w:pPr>
      <w:r w:rsidRPr="008F1906">
        <w:rPr>
          <w:rFonts w:asciiTheme="minorHAnsi" w:hAnsiTheme="minorHAnsi"/>
        </w:rPr>
        <w:t>Przedsiębiorczości w Katowicach</w:t>
      </w:r>
    </w:p>
    <w:p w14:paraId="49279105" w14:textId="77777777" w:rsidR="0000770C" w:rsidRPr="008F1906" w:rsidRDefault="0000770C" w:rsidP="0000770C">
      <w:pPr>
        <w:pStyle w:val="Default"/>
        <w:jc w:val="both"/>
        <w:rPr>
          <w:rFonts w:asciiTheme="minorHAnsi" w:hAnsiTheme="minorHAnsi"/>
        </w:rPr>
      </w:pPr>
      <w:r w:rsidRPr="008F1906">
        <w:rPr>
          <w:rFonts w:asciiTheme="minorHAnsi" w:hAnsiTheme="minorHAnsi"/>
        </w:rPr>
        <w:t>40-078 Katowice</w:t>
      </w:r>
    </w:p>
    <w:p w14:paraId="0DF34D8D" w14:textId="77777777" w:rsidR="0000770C" w:rsidRPr="008F1906" w:rsidRDefault="0000770C" w:rsidP="0000770C">
      <w:pPr>
        <w:pStyle w:val="Default"/>
        <w:jc w:val="both"/>
        <w:rPr>
          <w:rFonts w:asciiTheme="minorHAnsi" w:hAnsiTheme="minorHAnsi"/>
        </w:rPr>
      </w:pPr>
      <w:r w:rsidRPr="008F1906">
        <w:rPr>
          <w:rFonts w:asciiTheme="minorHAnsi" w:hAnsiTheme="minorHAnsi"/>
        </w:rPr>
        <w:t>Plac Wolności 12</w:t>
      </w:r>
    </w:p>
    <w:p w14:paraId="49F2E0CE" w14:textId="77777777" w:rsidR="0000770C" w:rsidRPr="008F1906" w:rsidRDefault="0000770C" w:rsidP="0000770C">
      <w:pPr>
        <w:pStyle w:val="Default"/>
        <w:jc w:val="both"/>
        <w:rPr>
          <w:rFonts w:asciiTheme="minorHAnsi" w:hAnsiTheme="minorHAnsi"/>
          <w:sz w:val="22"/>
          <w:szCs w:val="22"/>
        </w:rPr>
      </w:pPr>
    </w:p>
    <w:p w14:paraId="05A71CBA" w14:textId="04AF9565" w:rsidR="0000770C" w:rsidRPr="008F1906" w:rsidRDefault="0000770C" w:rsidP="0000770C">
      <w:pPr>
        <w:pStyle w:val="Default"/>
        <w:jc w:val="center"/>
        <w:rPr>
          <w:rFonts w:asciiTheme="minorHAnsi" w:hAnsiTheme="minorHAnsi"/>
          <w:b/>
          <w:bCs/>
          <w:sz w:val="28"/>
          <w:szCs w:val="28"/>
        </w:rPr>
      </w:pPr>
      <w:r w:rsidRPr="008F1906">
        <w:rPr>
          <w:rFonts w:asciiTheme="minorHAnsi" w:hAnsiTheme="minorHAnsi"/>
          <w:b/>
          <w:bCs/>
          <w:sz w:val="28"/>
          <w:szCs w:val="28"/>
        </w:rPr>
        <w:t xml:space="preserve">Zapytanie ofertowe nr </w:t>
      </w:r>
      <w:r w:rsidR="0069755F" w:rsidRPr="008F1906">
        <w:rPr>
          <w:rFonts w:asciiTheme="minorHAnsi" w:hAnsiTheme="minorHAnsi"/>
          <w:b/>
          <w:bCs/>
          <w:sz w:val="28"/>
          <w:szCs w:val="28"/>
        </w:rPr>
        <w:t>5</w:t>
      </w:r>
      <w:r w:rsidRPr="008F1906">
        <w:rPr>
          <w:rFonts w:asciiTheme="minorHAnsi" w:hAnsiTheme="minorHAnsi"/>
          <w:b/>
          <w:bCs/>
          <w:sz w:val="28"/>
          <w:szCs w:val="28"/>
        </w:rPr>
        <w:t>/11.2.3/RPO/2020</w:t>
      </w:r>
    </w:p>
    <w:p w14:paraId="7705AF88" w14:textId="77777777" w:rsidR="005F6460" w:rsidRPr="008F1906" w:rsidRDefault="0000770C" w:rsidP="0000770C">
      <w:pPr>
        <w:pStyle w:val="Default"/>
        <w:jc w:val="center"/>
        <w:rPr>
          <w:rFonts w:asciiTheme="minorHAnsi" w:hAnsiTheme="minorHAnsi"/>
          <w:b/>
        </w:rPr>
      </w:pPr>
      <w:r w:rsidRPr="008F1906">
        <w:rPr>
          <w:rFonts w:asciiTheme="minorHAnsi" w:hAnsiTheme="minorHAnsi"/>
          <w:b/>
        </w:rPr>
        <w:t xml:space="preserve">realizowane jest w oparciu </w:t>
      </w:r>
      <w:r w:rsidR="005E00A8" w:rsidRPr="008F1906">
        <w:rPr>
          <w:rFonts w:asciiTheme="minorHAnsi" w:hAnsiTheme="minorHAnsi"/>
          <w:b/>
        </w:rPr>
        <w:t>o zasadę konkurencyjności określoną w</w:t>
      </w:r>
      <w:r w:rsidR="005F6460" w:rsidRPr="008F1906">
        <w:rPr>
          <w:rFonts w:asciiTheme="minorHAnsi" w:hAnsiTheme="minorHAnsi"/>
          <w:b/>
        </w:rPr>
        <w:t xml:space="preserve"> </w:t>
      </w:r>
      <w:r w:rsidR="005E00A8" w:rsidRPr="008F1906">
        <w:rPr>
          <w:rFonts w:asciiTheme="minorHAnsi" w:hAnsiTheme="minorHAnsi"/>
          <w:b/>
        </w:rPr>
        <w:t>„Wytycznych w zakresie kwalifikowalności wydatków w ramach Europejskiego Funduszu Rozwoju Regionalnego, Europejskiego Funduszu Społecznego oraz Funduszu Spójności</w:t>
      </w:r>
    </w:p>
    <w:p w14:paraId="302BFBCE" w14:textId="77777777" w:rsidR="0000770C" w:rsidRPr="008F1906" w:rsidRDefault="005E00A8" w:rsidP="0000770C">
      <w:pPr>
        <w:pStyle w:val="Default"/>
        <w:jc w:val="center"/>
        <w:rPr>
          <w:rFonts w:asciiTheme="minorHAnsi" w:hAnsiTheme="minorHAnsi"/>
          <w:b/>
        </w:rPr>
      </w:pPr>
      <w:r w:rsidRPr="008F1906">
        <w:rPr>
          <w:rFonts w:asciiTheme="minorHAnsi" w:hAnsiTheme="minorHAnsi"/>
          <w:b/>
        </w:rPr>
        <w:t xml:space="preserve"> na lata 2014-2020” Ministerstwa Inwestycji i Rozwoju (wersja  z dnia 19 sierpnia 2019r.).  </w:t>
      </w:r>
    </w:p>
    <w:p w14:paraId="2267CA01" w14:textId="77777777" w:rsidR="0000770C" w:rsidRPr="008F1906" w:rsidRDefault="0000770C" w:rsidP="0000770C">
      <w:pPr>
        <w:pStyle w:val="Default"/>
        <w:jc w:val="center"/>
        <w:rPr>
          <w:rFonts w:asciiTheme="minorHAnsi" w:hAnsiTheme="minorHAnsi"/>
          <w:b/>
          <w:bCs/>
        </w:rPr>
      </w:pPr>
    </w:p>
    <w:p w14:paraId="02BD5CBD" w14:textId="77777777" w:rsidR="0000770C" w:rsidRPr="008F1906" w:rsidRDefault="0000770C" w:rsidP="0000770C">
      <w:pPr>
        <w:pStyle w:val="Default"/>
        <w:jc w:val="both"/>
        <w:rPr>
          <w:rFonts w:asciiTheme="minorHAnsi" w:hAnsiTheme="minorHAnsi"/>
          <w:sz w:val="22"/>
          <w:szCs w:val="22"/>
        </w:rPr>
      </w:pPr>
      <w:r w:rsidRPr="008F1906">
        <w:rPr>
          <w:rFonts w:asciiTheme="minorHAnsi" w:hAnsiTheme="minorHAnsi"/>
          <w:b/>
          <w:bCs/>
          <w:sz w:val="22"/>
          <w:szCs w:val="22"/>
        </w:rPr>
        <w:t xml:space="preserve"> </w:t>
      </w:r>
    </w:p>
    <w:p w14:paraId="359B6001" w14:textId="77777777" w:rsidR="0000770C" w:rsidRPr="008F1906" w:rsidRDefault="0000770C" w:rsidP="0000770C">
      <w:pPr>
        <w:pStyle w:val="Default"/>
        <w:jc w:val="both"/>
        <w:rPr>
          <w:rFonts w:asciiTheme="minorHAnsi" w:hAnsiTheme="minorHAnsi"/>
        </w:rPr>
      </w:pPr>
      <w:r w:rsidRPr="008F1906">
        <w:rPr>
          <w:rFonts w:asciiTheme="minorHAnsi" w:hAnsiTheme="minorHAnsi"/>
          <w:b/>
          <w:bCs/>
        </w:rPr>
        <w:t xml:space="preserve">I. ZAMAWIAJĄCY. </w:t>
      </w:r>
    </w:p>
    <w:p w14:paraId="24BED9B0" w14:textId="77777777" w:rsidR="0000770C" w:rsidRPr="008F1906" w:rsidRDefault="0000770C" w:rsidP="0000770C">
      <w:pPr>
        <w:pStyle w:val="Default"/>
        <w:jc w:val="both"/>
        <w:rPr>
          <w:rFonts w:asciiTheme="minorHAnsi" w:hAnsiTheme="minorHAnsi"/>
        </w:rPr>
      </w:pPr>
      <w:r w:rsidRPr="008F1906">
        <w:rPr>
          <w:rFonts w:asciiTheme="minorHAnsi" w:hAnsiTheme="minorHAnsi"/>
        </w:rPr>
        <w:t>Izba Rzemieślnicza oraz Małej i Średniej Przedsiębiorczości w Katowicach</w:t>
      </w:r>
    </w:p>
    <w:p w14:paraId="48B1FED1" w14:textId="77777777" w:rsidR="0000770C" w:rsidRPr="008F1906" w:rsidRDefault="0000770C" w:rsidP="0000770C">
      <w:pPr>
        <w:pStyle w:val="Default"/>
        <w:jc w:val="both"/>
        <w:rPr>
          <w:rFonts w:asciiTheme="minorHAnsi" w:hAnsiTheme="minorHAnsi"/>
        </w:rPr>
      </w:pPr>
      <w:r w:rsidRPr="008F1906">
        <w:rPr>
          <w:rFonts w:asciiTheme="minorHAnsi" w:hAnsiTheme="minorHAnsi"/>
        </w:rPr>
        <w:t>40-078 Katowice, Plac Wolności 12</w:t>
      </w:r>
    </w:p>
    <w:p w14:paraId="6F897582" w14:textId="77777777" w:rsidR="0000770C" w:rsidRPr="008F1906" w:rsidRDefault="0000770C" w:rsidP="0000770C">
      <w:pPr>
        <w:pStyle w:val="Default"/>
        <w:jc w:val="both"/>
        <w:rPr>
          <w:rFonts w:asciiTheme="minorHAnsi" w:hAnsiTheme="minorHAnsi"/>
          <w:b/>
          <w:sz w:val="22"/>
          <w:szCs w:val="22"/>
        </w:rPr>
      </w:pPr>
      <w:r w:rsidRPr="008F1906">
        <w:rPr>
          <w:rFonts w:asciiTheme="minorHAnsi" w:hAnsiTheme="minorHAnsi"/>
          <w:b/>
          <w:sz w:val="22"/>
          <w:szCs w:val="22"/>
        </w:rPr>
        <w:t>NIP: 6340001852; REGON: 271072009</w:t>
      </w:r>
    </w:p>
    <w:p w14:paraId="076DF76A" w14:textId="77777777" w:rsidR="0000770C" w:rsidRPr="008F1906" w:rsidRDefault="0000770C" w:rsidP="0000770C">
      <w:pPr>
        <w:pStyle w:val="Default"/>
        <w:jc w:val="both"/>
        <w:rPr>
          <w:rFonts w:asciiTheme="minorHAnsi" w:hAnsiTheme="minorHAnsi"/>
          <w:b/>
          <w:sz w:val="22"/>
          <w:szCs w:val="22"/>
        </w:rPr>
      </w:pPr>
      <w:r w:rsidRPr="008F1906">
        <w:rPr>
          <w:rFonts w:asciiTheme="minorHAnsi" w:hAnsiTheme="minorHAnsi"/>
          <w:b/>
          <w:sz w:val="22"/>
          <w:szCs w:val="22"/>
        </w:rPr>
        <w:t>80000000-4- Usługi edukacyjne i szkoleniowe</w:t>
      </w:r>
    </w:p>
    <w:p w14:paraId="20B9424D" w14:textId="77777777" w:rsidR="0000770C" w:rsidRPr="008F1906" w:rsidRDefault="0000770C" w:rsidP="0000770C">
      <w:pPr>
        <w:pStyle w:val="Default"/>
        <w:jc w:val="both"/>
        <w:rPr>
          <w:rFonts w:asciiTheme="minorHAnsi" w:hAnsiTheme="minorHAnsi"/>
          <w:b/>
          <w:sz w:val="22"/>
          <w:szCs w:val="22"/>
        </w:rPr>
      </w:pPr>
    </w:p>
    <w:p w14:paraId="7E313E90" w14:textId="77777777" w:rsidR="0000770C" w:rsidRPr="008F1906" w:rsidRDefault="0000770C" w:rsidP="0000770C">
      <w:pPr>
        <w:pStyle w:val="Default"/>
        <w:jc w:val="both"/>
        <w:rPr>
          <w:rFonts w:asciiTheme="minorHAnsi" w:hAnsiTheme="minorHAnsi"/>
        </w:rPr>
      </w:pPr>
      <w:r w:rsidRPr="008F1906">
        <w:rPr>
          <w:rFonts w:asciiTheme="minorHAnsi" w:hAnsiTheme="minorHAnsi"/>
          <w:b/>
          <w:bCs/>
        </w:rPr>
        <w:t>II. OPIS PRZEDMIOTU ZAMÓWIENIA.</w:t>
      </w:r>
    </w:p>
    <w:p w14:paraId="423A1C2A" w14:textId="3C60A9EA" w:rsidR="00F53109" w:rsidRPr="008F1906" w:rsidRDefault="0000770C" w:rsidP="00F53109">
      <w:pPr>
        <w:pStyle w:val="Default"/>
        <w:jc w:val="both"/>
        <w:rPr>
          <w:rFonts w:asciiTheme="minorHAnsi" w:hAnsiTheme="minorHAnsi"/>
          <w:sz w:val="22"/>
          <w:szCs w:val="22"/>
        </w:rPr>
      </w:pPr>
      <w:r w:rsidRPr="008F1906">
        <w:rPr>
          <w:rFonts w:asciiTheme="minorHAnsi" w:hAnsiTheme="minorHAnsi"/>
          <w:sz w:val="22"/>
          <w:szCs w:val="22"/>
        </w:rPr>
        <w:t xml:space="preserve">1. </w:t>
      </w:r>
      <w:r w:rsidRPr="008F1906">
        <w:rPr>
          <w:rFonts w:asciiTheme="minorHAnsi" w:hAnsiTheme="minorHAnsi"/>
          <w:b/>
          <w:sz w:val="22"/>
          <w:szCs w:val="22"/>
        </w:rPr>
        <w:t>Przedmiotem zamówienia</w:t>
      </w:r>
      <w:r w:rsidRPr="008F1906">
        <w:rPr>
          <w:rFonts w:asciiTheme="minorHAnsi" w:hAnsiTheme="minorHAnsi"/>
          <w:sz w:val="22"/>
          <w:szCs w:val="22"/>
        </w:rPr>
        <w:t xml:space="preserve"> jest usługa polegająca na: pełnieniu funkcji </w:t>
      </w:r>
      <w:r w:rsidRPr="008F1906">
        <w:rPr>
          <w:rFonts w:asciiTheme="minorHAnsi" w:hAnsiTheme="minorHAnsi"/>
          <w:b/>
          <w:bCs/>
          <w:sz w:val="22"/>
          <w:szCs w:val="22"/>
        </w:rPr>
        <w:t xml:space="preserve">Szkolnego Specjalisty ds. jakości </w:t>
      </w:r>
      <w:r w:rsidR="001A2258" w:rsidRPr="008F1906">
        <w:rPr>
          <w:rFonts w:asciiTheme="minorHAnsi" w:hAnsiTheme="minorHAnsi"/>
          <w:b/>
          <w:bCs/>
          <w:sz w:val="22"/>
          <w:szCs w:val="22"/>
        </w:rPr>
        <w:t>staży</w:t>
      </w:r>
      <w:r w:rsidRPr="008F1906">
        <w:rPr>
          <w:rFonts w:asciiTheme="minorHAnsi" w:hAnsiTheme="minorHAnsi"/>
          <w:sz w:val="22"/>
          <w:szCs w:val="22"/>
        </w:rPr>
        <w:t xml:space="preserve">  (Kod CPV: 80.53.00.00-8.) w ramach projektu pt. „</w:t>
      </w:r>
      <w:r w:rsidR="00F53109" w:rsidRPr="008F1906">
        <w:rPr>
          <w:rFonts w:asciiTheme="minorHAnsi" w:hAnsiTheme="minorHAnsi"/>
          <w:sz w:val="22"/>
          <w:szCs w:val="22"/>
        </w:rPr>
        <w:t>Śląskie. Zawodowcy</w:t>
      </w:r>
      <w:r w:rsidRPr="008F1906">
        <w:rPr>
          <w:rFonts w:asciiTheme="minorHAnsi" w:hAnsiTheme="minorHAnsi"/>
          <w:sz w:val="22"/>
          <w:szCs w:val="22"/>
        </w:rPr>
        <w:t xml:space="preserve">” </w:t>
      </w:r>
      <w:r w:rsidR="00C10302" w:rsidRPr="008F1906">
        <w:rPr>
          <w:rFonts w:asciiTheme="minorHAnsi" w:hAnsiTheme="minorHAnsi"/>
          <w:sz w:val="22"/>
          <w:szCs w:val="22"/>
        </w:rPr>
        <w:t>(UDA-RPSL.11.02.03-24—01GG/19-01)</w:t>
      </w:r>
      <w:r w:rsidRPr="008F1906">
        <w:rPr>
          <w:rFonts w:asciiTheme="minorHAnsi" w:hAnsiTheme="minorHAnsi"/>
          <w:sz w:val="22"/>
          <w:szCs w:val="22"/>
        </w:rPr>
        <w:t xml:space="preserve">, w ramach </w:t>
      </w:r>
      <w:r w:rsidR="00F53109" w:rsidRPr="008F1906">
        <w:rPr>
          <w:rFonts w:asciiTheme="minorHAnsi" w:hAnsiTheme="minorHAnsi"/>
          <w:sz w:val="22"/>
          <w:szCs w:val="22"/>
        </w:rPr>
        <w:t>Regionalnego Programu Operacyjnego Województwa Śląskiego, Działania 11.2. Dostosowanie oferty kształcenia zawodowego do potrzeb lokalnego rynku</w:t>
      </w:r>
    </w:p>
    <w:p w14:paraId="4A5748DB" w14:textId="77777777" w:rsidR="0000770C" w:rsidRPr="008F1906" w:rsidRDefault="00F53109" w:rsidP="00F53109">
      <w:pPr>
        <w:pStyle w:val="Default"/>
        <w:jc w:val="both"/>
        <w:rPr>
          <w:rFonts w:asciiTheme="minorHAnsi" w:hAnsiTheme="minorHAnsi"/>
          <w:sz w:val="22"/>
          <w:szCs w:val="22"/>
        </w:rPr>
      </w:pPr>
      <w:r w:rsidRPr="008F1906">
        <w:rPr>
          <w:rFonts w:asciiTheme="minorHAnsi" w:hAnsiTheme="minorHAnsi"/>
          <w:sz w:val="22"/>
          <w:szCs w:val="22"/>
        </w:rPr>
        <w:t>pracy – kształcenie zawodowe uczniów, Poddziałania: 11.2.3. Wsparcie szkolnictwa zawodowego</w:t>
      </w:r>
    </w:p>
    <w:p w14:paraId="1192CBFC" w14:textId="77777777" w:rsidR="0000770C" w:rsidRPr="008F1906" w:rsidRDefault="0000770C" w:rsidP="0000770C">
      <w:pPr>
        <w:pStyle w:val="Default"/>
        <w:rPr>
          <w:rFonts w:asciiTheme="minorHAnsi" w:hAnsiTheme="minorHAnsi"/>
        </w:rPr>
      </w:pPr>
    </w:p>
    <w:p w14:paraId="47A82E88" w14:textId="77777777" w:rsidR="0000770C" w:rsidRPr="008F1906" w:rsidRDefault="0000770C" w:rsidP="0000770C">
      <w:pPr>
        <w:jc w:val="both"/>
      </w:pPr>
      <w:r w:rsidRPr="008F1906">
        <w:t xml:space="preserve"> 2. </w:t>
      </w:r>
      <w:r w:rsidRPr="008F1906">
        <w:rPr>
          <w:b/>
        </w:rPr>
        <w:t>Szczegółowy opis przedmiotu zamówienia</w:t>
      </w:r>
      <w:r w:rsidRPr="008F1906">
        <w:t xml:space="preserve"> (zakresy oferty):</w:t>
      </w:r>
    </w:p>
    <w:tbl>
      <w:tblPr>
        <w:tblStyle w:val="Tabela-Siatka"/>
        <w:tblW w:w="9464" w:type="dxa"/>
        <w:tblLook w:val="04A0" w:firstRow="1" w:lastRow="0" w:firstColumn="1" w:lastColumn="0" w:noHBand="0" w:noVBand="1"/>
      </w:tblPr>
      <w:tblGrid>
        <w:gridCol w:w="691"/>
        <w:gridCol w:w="2139"/>
        <w:gridCol w:w="1481"/>
        <w:gridCol w:w="1045"/>
        <w:gridCol w:w="1244"/>
        <w:gridCol w:w="2864"/>
      </w:tblGrid>
      <w:tr w:rsidR="00F254F5" w:rsidRPr="008F1906" w14:paraId="4A48E996" w14:textId="77777777" w:rsidTr="00F254F5">
        <w:tc>
          <w:tcPr>
            <w:tcW w:w="691" w:type="dxa"/>
          </w:tcPr>
          <w:p w14:paraId="1A0DE2C9" w14:textId="77777777" w:rsidR="003E341D" w:rsidRPr="008F1906" w:rsidRDefault="00331238" w:rsidP="0080032C">
            <w:r w:rsidRPr="008F1906">
              <w:t>część</w:t>
            </w:r>
          </w:p>
        </w:tc>
        <w:tc>
          <w:tcPr>
            <w:tcW w:w="2139" w:type="dxa"/>
          </w:tcPr>
          <w:p w14:paraId="21C20885" w14:textId="77777777" w:rsidR="003E341D" w:rsidRPr="008F1906" w:rsidRDefault="003E341D" w:rsidP="0080032C">
            <w:r w:rsidRPr="008F1906">
              <w:t xml:space="preserve">Szkoła  </w:t>
            </w:r>
          </w:p>
        </w:tc>
        <w:tc>
          <w:tcPr>
            <w:tcW w:w="1481" w:type="dxa"/>
          </w:tcPr>
          <w:p w14:paraId="2BCDA571" w14:textId="77777777" w:rsidR="003E341D" w:rsidRPr="008F1906" w:rsidRDefault="003E341D" w:rsidP="0080032C">
            <w:r w:rsidRPr="008F1906">
              <w:t>miejscowość</w:t>
            </w:r>
          </w:p>
        </w:tc>
        <w:tc>
          <w:tcPr>
            <w:tcW w:w="1045" w:type="dxa"/>
          </w:tcPr>
          <w:p w14:paraId="0B50B2B3" w14:textId="77777777" w:rsidR="003E341D" w:rsidRPr="008F1906" w:rsidRDefault="003E341D" w:rsidP="0080032C">
            <w:r w:rsidRPr="008F1906">
              <w:t>Liczba uczniów</w:t>
            </w:r>
            <w:r w:rsidR="00F51C62" w:rsidRPr="008F1906">
              <w:rPr>
                <w:rStyle w:val="Odwoanieprzypisudolnego"/>
              </w:rPr>
              <w:footnoteReference w:id="1"/>
            </w:r>
          </w:p>
        </w:tc>
        <w:tc>
          <w:tcPr>
            <w:tcW w:w="1244" w:type="dxa"/>
          </w:tcPr>
          <w:p w14:paraId="31E43DEB" w14:textId="77777777" w:rsidR="003E341D" w:rsidRPr="008F1906" w:rsidRDefault="003E341D" w:rsidP="0080032C">
            <w:r w:rsidRPr="008F1906">
              <w:t>godziny</w:t>
            </w:r>
          </w:p>
        </w:tc>
        <w:tc>
          <w:tcPr>
            <w:tcW w:w="2864" w:type="dxa"/>
          </w:tcPr>
          <w:p w14:paraId="1C281F63" w14:textId="77777777" w:rsidR="003E341D" w:rsidRPr="008F1906" w:rsidRDefault="003E341D" w:rsidP="0080032C">
            <w:r w:rsidRPr="008F1906">
              <w:t>branża</w:t>
            </w:r>
          </w:p>
        </w:tc>
      </w:tr>
      <w:tr w:rsidR="00BC104F" w:rsidRPr="008F1906" w14:paraId="55C63A8E" w14:textId="77777777" w:rsidTr="00F254F5">
        <w:trPr>
          <w:trHeight w:val="634"/>
        </w:trPr>
        <w:tc>
          <w:tcPr>
            <w:tcW w:w="691" w:type="dxa"/>
          </w:tcPr>
          <w:p w14:paraId="6A360A6A" w14:textId="77777777" w:rsidR="00BC104F" w:rsidRPr="008F1906" w:rsidRDefault="00BC104F" w:rsidP="00BC104F">
            <w:pPr>
              <w:pStyle w:val="Akapitzlist"/>
              <w:numPr>
                <w:ilvl w:val="0"/>
                <w:numId w:val="8"/>
              </w:numPr>
            </w:pPr>
          </w:p>
        </w:tc>
        <w:tc>
          <w:tcPr>
            <w:tcW w:w="2139" w:type="dxa"/>
          </w:tcPr>
          <w:p w14:paraId="796A60AE" w14:textId="1EE63E86" w:rsidR="00BC104F" w:rsidRPr="008F1906" w:rsidRDefault="00BC104F" w:rsidP="00BC104F">
            <w:r w:rsidRPr="008F1906">
              <w:rPr>
                <w:rFonts w:ascii="Calibri" w:hAnsi="Calibri" w:cs="Calibri"/>
                <w:color w:val="000000"/>
              </w:rPr>
              <w:t xml:space="preserve">Zespół Szkół Nr 1 im. Gen Jerzego Ziętka w Katowicach </w:t>
            </w:r>
          </w:p>
        </w:tc>
        <w:tc>
          <w:tcPr>
            <w:tcW w:w="1481" w:type="dxa"/>
          </w:tcPr>
          <w:p w14:paraId="010BF07F" w14:textId="01F96071" w:rsidR="00BC104F" w:rsidRPr="008F1906" w:rsidRDefault="00BC104F" w:rsidP="00BC104F">
            <w:r w:rsidRPr="008F1906">
              <w:t xml:space="preserve">Katowice </w:t>
            </w:r>
          </w:p>
        </w:tc>
        <w:tc>
          <w:tcPr>
            <w:tcW w:w="1045" w:type="dxa"/>
          </w:tcPr>
          <w:p w14:paraId="4215E039" w14:textId="56F586A6" w:rsidR="00BC104F" w:rsidRPr="008F1906" w:rsidRDefault="00BC104F" w:rsidP="00BC104F">
            <w:r w:rsidRPr="008F1906">
              <w:t>15/16</w:t>
            </w:r>
          </w:p>
        </w:tc>
        <w:tc>
          <w:tcPr>
            <w:tcW w:w="1244" w:type="dxa"/>
            <w:vAlign w:val="center"/>
          </w:tcPr>
          <w:p w14:paraId="5C47CB5D" w14:textId="77777777" w:rsidR="00BC104F" w:rsidRPr="008F1906" w:rsidRDefault="00BC104F" w:rsidP="00BC104F">
            <w:pPr>
              <w:jc w:val="center"/>
            </w:pPr>
            <w:r w:rsidRPr="008F1906">
              <w:t xml:space="preserve">35 </w:t>
            </w:r>
            <w:proofErr w:type="spellStart"/>
            <w:r w:rsidRPr="008F1906">
              <w:t>godz</w:t>
            </w:r>
            <w:proofErr w:type="spellEnd"/>
            <w:r w:rsidRPr="008F1906">
              <w:t>/uczeń</w:t>
            </w:r>
          </w:p>
        </w:tc>
        <w:tc>
          <w:tcPr>
            <w:tcW w:w="2864" w:type="dxa"/>
            <w:vAlign w:val="center"/>
          </w:tcPr>
          <w:p w14:paraId="4951A03A" w14:textId="77777777" w:rsidR="00BC104F" w:rsidRPr="008F1906" w:rsidRDefault="00BC104F" w:rsidP="00BC104F">
            <w:pPr>
              <w:jc w:val="center"/>
            </w:pPr>
            <w:r w:rsidRPr="008F1906">
              <w:t>Mechaniczna/spożywcza/</w:t>
            </w:r>
          </w:p>
          <w:p w14:paraId="5B7CAB0F" w14:textId="77777777" w:rsidR="00BC104F" w:rsidRPr="008F1906" w:rsidRDefault="00BC104F" w:rsidP="00BC104F">
            <w:pPr>
              <w:jc w:val="center"/>
            </w:pPr>
            <w:r w:rsidRPr="008F1906">
              <w:t>hotelarsko-gastronomiczno-turystyczna/</w:t>
            </w:r>
          </w:p>
          <w:p w14:paraId="58BB3E0E" w14:textId="77777777" w:rsidR="00BC104F" w:rsidRPr="008F1906" w:rsidRDefault="00BC104F" w:rsidP="00BC104F">
            <w:pPr>
              <w:jc w:val="center"/>
            </w:pPr>
            <w:r w:rsidRPr="008F1906">
              <w:t>budowlana/fryzjersko-kosmetyczna/motoryzacyjna/</w:t>
            </w:r>
          </w:p>
          <w:p w14:paraId="22489699" w14:textId="77777777" w:rsidR="00BC104F" w:rsidRPr="008F1906" w:rsidRDefault="00BC104F" w:rsidP="00BC104F">
            <w:pPr>
              <w:jc w:val="center"/>
            </w:pPr>
            <w:r w:rsidRPr="008F1906">
              <w:t>elektroenergetyczna</w:t>
            </w:r>
          </w:p>
        </w:tc>
      </w:tr>
    </w:tbl>
    <w:p w14:paraId="38AF0621" w14:textId="77777777" w:rsidR="002F1DD9" w:rsidRPr="008F1906" w:rsidRDefault="002F1DD9" w:rsidP="0000770C">
      <w:pPr>
        <w:jc w:val="both"/>
        <w:rPr>
          <w:b/>
        </w:rPr>
      </w:pPr>
    </w:p>
    <w:p w14:paraId="2D8AEA52" w14:textId="77777777" w:rsidR="002F1DD9" w:rsidRPr="008F1906" w:rsidRDefault="002F1DD9" w:rsidP="0000770C">
      <w:pPr>
        <w:jc w:val="both"/>
        <w:rPr>
          <w:b/>
        </w:rPr>
      </w:pPr>
    </w:p>
    <w:p w14:paraId="454C0675" w14:textId="77777777" w:rsidR="002F1DD9" w:rsidRPr="008F1906" w:rsidRDefault="002F1DD9" w:rsidP="002F1DD9">
      <w:pPr>
        <w:jc w:val="both"/>
        <w:rPr>
          <w:b/>
          <w:bCs/>
        </w:rPr>
      </w:pPr>
      <w:r w:rsidRPr="008F1906">
        <w:rPr>
          <w:bCs/>
        </w:rPr>
        <w:t>3.</w:t>
      </w:r>
      <w:r w:rsidRPr="008F1906">
        <w:rPr>
          <w:b/>
          <w:bCs/>
        </w:rPr>
        <w:t xml:space="preserve"> Zadania Szkolnego specjalisty ds. jakości </w:t>
      </w:r>
      <w:r w:rsidR="004144CF" w:rsidRPr="008F1906">
        <w:rPr>
          <w:b/>
          <w:bCs/>
        </w:rPr>
        <w:t>staży</w:t>
      </w:r>
      <w:r w:rsidRPr="008F1906">
        <w:rPr>
          <w:b/>
          <w:bCs/>
        </w:rPr>
        <w:t>:</w:t>
      </w:r>
    </w:p>
    <w:p w14:paraId="10A098F7" w14:textId="77777777" w:rsidR="002F1DD9" w:rsidRPr="008F1906" w:rsidRDefault="002F1DD9" w:rsidP="002F1DD9">
      <w:pPr>
        <w:pStyle w:val="Akapitzlist"/>
        <w:numPr>
          <w:ilvl w:val="0"/>
          <w:numId w:val="12"/>
        </w:numPr>
        <w:spacing w:after="0"/>
        <w:jc w:val="both"/>
        <w:rPr>
          <w:bCs/>
        </w:rPr>
      </w:pPr>
      <w:r w:rsidRPr="008F1906">
        <w:rPr>
          <w:bCs/>
        </w:rPr>
        <w:lastRenderedPageBreak/>
        <w:t xml:space="preserve">wsparcie ucznia w procesie rekrutacyjnym </w:t>
      </w:r>
      <w:r w:rsidR="00FC7728" w:rsidRPr="008F1906">
        <w:rPr>
          <w:bCs/>
        </w:rPr>
        <w:t>stażu</w:t>
      </w:r>
      <w:r w:rsidRPr="008F1906">
        <w:rPr>
          <w:bCs/>
        </w:rPr>
        <w:t xml:space="preserve">, </w:t>
      </w:r>
    </w:p>
    <w:p w14:paraId="7C18E2C4" w14:textId="77777777" w:rsidR="002F33F4" w:rsidRPr="008F1906" w:rsidRDefault="002F33F4" w:rsidP="002F1DD9">
      <w:pPr>
        <w:pStyle w:val="Akapitzlist"/>
        <w:numPr>
          <w:ilvl w:val="0"/>
          <w:numId w:val="12"/>
        </w:numPr>
        <w:spacing w:after="0"/>
        <w:jc w:val="both"/>
        <w:rPr>
          <w:bCs/>
        </w:rPr>
      </w:pPr>
      <w:r w:rsidRPr="008F1906">
        <w:rPr>
          <w:bCs/>
        </w:rPr>
        <w:t>współpraca z doradcą zawodowym ucznia objętego programem stażowym,</w:t>
      </w:r>
    </w:p>
    <w:p w14:paraId="61C06B64" w14:textId="77777777" w:rsidR="002F1DD9" w:rsidRPr="008F1906" w:rsidRDefault="002F1DD9" w:rsidP="00FC7728">
      <w:pPr>
        <w:pStyle w:val="Akapitzlist"/>
        <w:numPr>
          <w:ilvl w:val="0"/>
          <w:numId w:val="12"/>
        </w:numPr>
        <w:spacing w:after="0"/>
        <w:jc w:val="both"/>
        <w:rPr>
          <w:bCs/>
        </w:rPr>
      </w:pPr>
      <w:r w:rsidRPr="008F1906">
        <w:rPr>
          <w:bCs/>
        </w:rPr>
        <w:t xml:space="preserve">współpracę z </w:t>
      </w:r>
      <w:r w:rsidR="00FC7728" w:rsidRPr="008F1906">
        <w:rPr>
          <w:bCs/>
        </w:rPr>
        <w:t>pracodawcami w zakresie organizacji i realizacji staży,</w:t>
      </w:r>
    </w:p>
    <w:p w14:paraId="2DE4D4A3" w14:textId="1689E6F5" w:rsidR="00FC7728" w:rsidRPr="008F1906" w:rsidRDefault="00FC7728" w:rsidP="00FC7728">
      <w:pPr>
        <w:pStyle w:val="Akapitzlist"/>
        <w:numPr>
          <w:ilvl w:val="0"/>
          <w:numId w:val="12"/>
        </w:numPr>
        <w:spacing w:after="0"/>
        <w:jc w:val="both"/>
        <w:rPr>
          <w:bCs/>
        </w:rPr>
      </w:pPr>
      <w:r w:rsidRPr="008F1906">
        <w:rPr>
          <w:bCs/>
        </w:rPr>
        <w:t xml:space="preserve">opracowanie programu stażu dla ucznia zgodnie z programem nauczania zawodu w </w:t>
      </w:r>
      <w:r w:rsidR="006B36A3" w:rsidRPr="008F1906">
        <w:rPr>
          <w:bCs/>
        </w:rPr>
        <w:t xml:space="preserve"> całości lub treści spoza tego programu w </w:t>
      </w:r>
      <w:r w:rsidRPr="008F1906">
        <w:rPr>
          <w:bCs/>
        </w:rPr>
        <w:t xml:space="preserve">porozumieniu z </w:t>
      </w:r>
      <w:r w:rsidR="006B36A3" w:rsidRPr="008F1906">
        <w:rPr>
          <w:bCs/>
        </w:rPr>
        <w:t xml:space="preserve">dyrektorem </w:t>
      </w:r>
      <w:r w:rsidRPr="008F1906">
        <w:rPr>
          <w:bCs/>
        </w:rPr>
        <w:t>szkoły</w:t>
      </w:r>
      <w:r w:rsidR="006B36A3" w:rsidRPr="008F1906">
        <w:rPr>
          <w:bCs/>
        </w:rPr>
        <w:t>,</w:t>
      </w:r>
      <w:r w:rsidRPr="008F1906">
        <w:rPr>
          <w:bCs/>
        </w:rPr>
        <w:t xml:space="preserve"> pracodawcą</w:t>
      </w:r>
      <w:r w:rsidR="006B36A3" w:rsidRPr="008F1906">
        <w:rPr>
          <w:bCs/>
        </w:rPr>
        <w:t xml:space="preserve"> i uczniem lub rodzicami niepełnoletniego ucznia</w:t>
      </w:r>
      <w:r w:rsidRPr="008F1906">
        <w:rPr>
          <w:bCs/>
        </w:rPr>
        <w:t>,</w:t>
      </w:r>
    </w:p>
    <w:p w14:paraId="25C244B7" w14:textId="436E0E35" w:rsidR="002F1DD9" w:rsidRPr="008F1906" w:rsidRDefault="00B9422A" w:rsidP="002F1DD9">
      <w:pPr>
        <w:pStyle w:val="Akapitzlist"/>
        <w:numPr>
          <w:ilvl w:val="0"/>
          <w:numId w:val="12"/>
        </w:numPr>
        <w:spacing w:after="0"/>
        <w:jc w:val="both"/>
        <w:rPr>
          <w:bCs/>
        </w:rPr>
      </w:pPr>
      <w:r w:rsidRPr="008F1906">
        <w:rPr>
          <w:bCs/>
        </w:rPr>
        <w:t>monitorowanie i kontrola stażu</w:t>
      </w:r>
      <w:r w:rsidR="006B36A3" w:rsidRPr="008F1906">
        <w:rPr>
          <w:bCs/>
        </w:rPr>
        <w:t xml:space="preserve"> (min 2 razy w okresie praktyk)</w:t>
      </w:r>
      <w:r w:rsidR="00FC7728" w:rsidRPr="008F1906">
        <w:rPr>
          <w:bCs/>
        </w:rPr>
        <w:t>, weryfikacja nabywania umiejętności praktycznych przygotowanie protokołów,</w:t>
      </w:r>
      <w:r w:rsidRPr="008F1906">
        <w:rPr>
          <w:bCs/>
        </w:rPr>
        <w:t xml:space="preserve"> </w:t>
      </w:r>
    </w:p>
    <w:p w14:paraId="28D2F29B" w14:textId="77777777" w:rsidR="002F1DD9" w:rsidRPr="008F1906" w:rsidRDefault="00B9422A" w:rsidP="002F1DD9">
      <w:pPr>
        <w:pStyle w:val="Akapitzlist"/>
        <w:numPr>
          <w:ilvl w:val="0"/>
          <w:numId w:val="12"/>
        </w:numPr>
        <w:spacing w:after="0"/>
        <w:jc w:val="both"/>
        <w:rPr>
          <w:bCs/>
        </w:rPr>
      </w:pPr>
      <w:r w:rsidRPr="008F1906">
        <w:rPr>
          <w:bCs/>
        </w:rPr>
        <w:t xml:space="preserve">przygotowanie </w:t>
      </w:r>
      <w:r w:rsidR="006B36A3" w:rsidRPr="008F1906">
        <w:rPr>
          <w:bCs/>
        </w:rPr>
        <w:t xml:space="preserve">protokołów, </w:t>
      </w:r>
      <w:r w:rsidRPr="008F1906">
        <w:rPr>
          <w:bCs/>
        </w:rPr>
        <w:t>sprawozdania i raportów ze stażu</w:t>
      </w:r>
      <w:r w:rsidR="002F1DD9" w:rsidRPr="008F1906">
        <w:rPr>
          <w:bCs/>
        </w:rPr>
        <w:t>,</w:t>
      </w:r>
    </w:p>
    <w:p w14:paraId="3FB1DAC8" w14:textId="77777777" w:rsidR="002403FF" w:rsidRPr="008F1906" w:rsidRDefault="002403FF" w:rsidP="002F1DD9">
      <w:pPr>
        <w:pStyle w:val="Akapitzlist"/>
        <w:numPr>
          <w:ilvl w:val="0"/>
          <w:numId w:val="12"/>
        </w:numPr>
        <w:spacing w:after="0"/>
        <w:jc w:val="both"/>
        <w:rPr>
          <w:bCs/>
        </w:rPr>
      </w:pPr>
      <w:r w:rsidRPr="008F1906">
        <w:rPr>
          <w:bCs/>
        </w:rPr>
        <w:t xml:space="preserve">współpraca z </w:t>
      </w:r>
      <w:r w:rsidR="002F33F4" w:rsidRPr="008F1906">
        <w:rPr>
          <w:bCs/>
        </w:rPr>
        <w:t>Ekspertem</w:t>
      </w:r>
      <w:r w:rsidRPr="008F1906">
        <w:rPr>
          <w:bCs/>
        </w:rPr>
        <w:t xml:space="preserve"> ds. jakości staży</w:t>
      </w:r>
      <w:r w:rsidR="002F33F4" w:rsidRPr="008F1906">
        <w:rPr>
          <w:bCs/>
        </w:rPr>
        <w:t xml:space="preserve"> uczniowskich oraz kształcenia dualnego</w:t>
      </w:r>
      <w:r w:rsidRPr="008F1906">
        <w:rPr>
          <w:bCs/>
        </w:rPr>
        <w:t>,</w:t>
      </w:r>
    </w:p>
    <w:p w14:paraId="25230685" w14:textId="5F4708E1" w:rsidR="002F1DD9" w:rsidRPr="008F1906" w:rsidRDefault="002F1DD9" w:rsidP="002F1DD9">
      <w:pPr>
        <w:pStyle w:val="Akapitzlist"/>
        <w:numPr>
          <w:ilvl w:val="0"/>
          <w:numId w:val="12"/>
        </w:numPr>
        <w:spacing w:after="0"/>
        <w:jc w:val="both"/>
        <w:rPr>
          <w:bCs/>
        </w:rPr>
      </w:pPr>
      <w:bookmarkStart w:id="0" w:name="_Hlk31293199"/>
      <w:r w:rsidRPr="008F1906">
        <w:rPr>
          <w:bCs/>
        </w:rPr>
        <w:t xml:space="preserve">współpraca z </w:t>
      </w:r>
      <w:r w:rsidR="002403FF" w:rsidRPr="008F1906">
        <w:rPr>
          <w:bCs/>
        </w:rPr>
        <w:t>R</w:t>
      </w:r>
      <w:r w:rsidRPr="008F1906">
        <w:rPr>
          <w:bCs/>
        </w:rPr>
        <w:t>egionalnym specjalist</w:t>
      </w:r>
      <w:r w:rsidR="00B9422A" w:rsidRPr="008F1906">
        <w:rPr>
          <w:bCs/>
        </w:rPr>
        <w:t>ą</w:t>
      </w:r>
      <w:r w:rsidRPr="008F1906">
        <w:rPr>
          <w:bCs/>
        </w:rPr>
        <w:t xml:space="preserve"> ds.</w:t>
      </w:r>
      <w:bookmarkEnd w:id="0"/>
      <w:r w:rsidRPr="008F1906">
        <w:rPr>
          <w:bCs/>
        </w:rPr>
        <w:t xml:space="preserve"> sieci</w:t>
      </w:r>
      <w:r w:rsidR="002403FF" w:rsidRPr="008F1906">
        <w:rPr>
          <w:bCs/>
        </w:rPr>
        <w:t xml:space="preserve"> współpracy</w:t>
      </w:r>
      <w:r w:rsidR="005579E0" w:rsidRPr="008F1906">
        <w:rPr>
          <w:bCs/>
        </w:rPr>
        <w:t>,</w:t>
      </w:r>
    </w:p>
    <w:p w14:paraId="4BBDEA51" w14:textId="77777777" w:rsidR="00B9422A" w:rsidRPr="008F1906" w:rsidRDefault="00B9422A" w:rsidP="002F1DD9">
      <w:pPr>
        <w:pStyle w:val="Akapitzlist"/>
        <w:numPr>
          <w:ilvl w:val="0"/>
          <w:numId w:val="12"/>
        </w:numPr>
        <w:spacing w:after="0"/>
        <w:jc w:val="both"/>
        <w:rPr>
          <w:bCs/>
        </w:rPr>
      </w:pPr>
      <w:r w:rsidRPr="008F1906">
        <w:rPr>
          <w:bCs/>
        </w:rPr>
        <w:t>prowadzenie ewidencji wykonywanych zadań na podstawie kart czasu pracy</w:t>
      </w:r>
      <w:r w:rsidR="00B51F33" w:rsidRPr="008F1906">
        <w:rPr>
          <w:bCs/>
        </w:rPr>
        <w:t>.</w:t>
      </w:r>
    </w:p>
    <w:p w14:paraId="4FD302A3" w14:textId="77777777" w:rsidR="00EC1FC9" w:rsidRPr="008F1906" w:rsidRDefault="00EC1FC9" w:rsidP="00D01C41">
      <w:pPr>
        <w:pStyle w:val="Akapitzlist"/>
        <w:spacing w:after="0"/>
        <w:jc w:val="both"/>
        <w:rPr>
          <w:bCs/>
        </w:rPr>
      </w:pPr>
    </w:p>
    <w:p w14:paraId="54AEF3C3" w14:textId="77777777" w:rsidR="0069755F" w:rsidRPr="008F1906" w:rsidRDefault="0069755F" w:rsidP="0000770C">
      <w:pPr>
        <w:jc w:val="both"/>
        <w:rPr>
          <w:b/>
        </w:rPr>
      </w:pPr>
      <w:r w:rsidRPr="008F1906">
        <w:rPr>
          <w:b/>
        </w:rPr>
        <w:t>Na realizację zadania przewidziano w ciągu trzech lat, po 35 godzin z jednym uczniem - średnio po 560 godzin (15/16 uczniów), z zastrzeżeniem możliwości dokonania przesunięć liczby uczniów między szkołami w przypadku zgłaszanych problemów z osiągnięciem wskaźnika globalnego 287.</w:t>
      </w:r>
    </w:p>
    <w:p w14:paraId="7310CA57" w14:textId="1E46B81E" w:rsidR="0000770C" w:rsidRPr="008F1906" w:rsidRDefault="00EC1FC9" w:rsidP="0000770C">
      <w:pPr>
        <w:jc w:val="both"/>
      </w:pPr>
      <w:r w:rsidRPr="008F1906">
        <w:t>5</w:t>
      </w:r>
      <w:r w:rsidR="002F1DD9" w:rsidRPr="008F1906">
        <w:rPr>
          <w:b/>
        </w:rPr>
        <w:t xml:space="preserve">. </w:t>
      </w:r>
      <w:r w:rsidR="0000770C" w:rsidRPr="008F1906">
        <w:rPr>
          <w:b/>
        </w:rPr>
        <w:t>Termin realizacji zamówienia:</w:t>
      </w:r>
      <w:r w:rsidR="0000770C" w:rsidRPr="008F1906">
        <w:t xml:space="preserve"> </w:t>
      </w:r>
      <w:r w:rsidR="00E2788E" w:rsidRPr="008F1906">
        <w:t>Staże</w:t>
      </w:r>
      <w:r w:rsidR="00FB3EFB" w:rsidRPr="008F1906">
        <w:t xml:space="preserve"> będą realizowane</w:t>
      </w:r>
      <w:r w:rsidR="00F14FE5" w:rsidRPr="008F1906">
        <w:t xml:space="preserve"> 0</w:t>
      </w:r>
      <w:r w:rsidR="0069755F" w:rsidRPr="008F1906">
        <w:t>6</w:t>
      </w:r>
      <w:r w:rsidR="00F14FE5" w:rsidRPr="008F1906">
        <w:t>.0</w:t>
      </w:r>
      <w:r w:rsidR="0069755F" w:rsidRPr="008F1906">
        <w:t>4</w:t>
      </w:r>
      <w:r w:rsidR="00F14FE5" w:rsidRPr="008F1906">
        <w:t xml:space="preserve">.2020 do 31.10.2022 roku </w:t>
      </w:r>
      <w:r w:rsidR="0000770C" w:rsidRPr="008F1906">
        <w:t>przy czym szczegółowy termin realizacji zostanie ustalony z wyłonionymi Oferentami.</w:t>
      </w:r>
    </w:p>
    <w:p w14:paraId="662F7133" w14:textId="1A121AA3" w:rsidR="009657EE" w:rsidRPr="008F1906" w:rsidRDefault="00EC1FC9" w:rsidP="0000770C">
      <w:pPr>
        <w:jc w:val="both"/>
        <w:rPr>
          <w:bCs/>
        </w:rPr>
      </w:pPr>
      <w:r w:rsidRPr="008F1906">
        <w:rPr>
          <w:bCs/>
        </w:rPr>
        <w:t>6</w:t>
      </w:r>
      <w:r w:rsidR="0000770C" w:rsidRPr="008F1906">
        <w:rPr>
          <w:b/>
          <w:bCs/>
        </w:rPr>
        <w:t xml:space="preserve">. </w:t>
      </w:r>
      <w:r w:rsidR="006C0DB1" w:rsidRPr="008F1906">
        <w:rPr>
          <w:bCs/>
        </w:rPr>
        <w:t>Za Oferenta uważa się osobę fizyczną, prawną lub jednostkę organizacyjną nieposiadającą osobowości prawnej, która złożyła ofertę.</w:t>
      </w:r>
    </w:p>
    <w:p w14:paraId="4516ACA2" w14:textId="0B9CC695" w:rsidR="0000770C" w:rsidRPr="008F1906" w:rsidRDefault="00EC1FC9" w:rsidP="0000770C">
      <w:pPr>
        <w:pStyle w:val="Akapitzlist"/>
        <w:ind w:left="0"/>
        <w:jc w:val="both"/>
        <w:rPr>
          <w:b/>
          <w:bCs/>
        </w:rPr>
      </w:pPr>
      <w:r w:rsidRPr="008F1906">
        <w:rPr>
          <w:bCs/>
        </w:rPr>
        <w:t>7</w:t>
      </w:r>
      <w:r w:rsidR="0000770C" w:rsidRPr="008F1906">
        <w:rPr>
          <w:b/>
          <w:bCs/>
        </w:rPr>
        <w:t>. Zamawiający zawrze z</w:t>
      </w:r>
      <w:r w:rsidR="0069755F" w:rsidRPr="008F1906">
        <w:rPr>
          <w:b/>
          <w:bCs/>
        </w:rPr>
        <w:t xml:space="preserve"> wybranym</w:t>
      </w:r>
      <w:r w:rsidR="0000770C" w:rsidRPr="008F1906">
        <w:rPr>
          <w:b/>
          <w:bCs/>
        </w:rPr>
        <w:t xml:space="preserve"> Oferent</w:t>
      </w:r>
      <w:r w:rsidR="0069755F" w:rsidRPr="008F1906">
        <w:rPr>
          <w:b/>
          <w:bCs/>
        </w:rPr>
        <w:t xml:space="preserve">em </w:t>
      </w:r>
      <w:r w:rsidR="0000770C" w:rsidRPr="008F1906">
        <w:rPr>
          <w:b/>
          <w:bCs/>
        </w:rPr>
        <w:t>umow</w:t>
      </w:r>
      <w:r w:rsidR="00960582" w:rsidRPr="008F1906">
        <w:rPr>
          <w:b/>
          <w:bCs/>
        </w:rPr>
        <w:t>ę</w:t>
      </w:r>
      <w:r w:rsidR="0000770C" w:rsidRPr="008F1906">
        <w:rPr>
          <w:b/>
          <w:bCs/>
        </w:rPr>
        <w:t xml:space="preserve"> na  warunkach zawartych w niniejszym zapytaniu. Wzór umowy stanowi  załącznik nr 4 do niniejszego Zapytania.</w:t>
      </w:r>
    </w:p>
    <w:p w14:paraId="11E9AD67" w14:textId="77777777" w:rsidR="0000770C" w:rsidRPr="008F1906" w:rsidRDefault="00EC1FC9" w:rsidP="0000770C">
      <w:pPr>
        <w:jc w:val="both"/>
        <w:rPr>
          <w:b/>
          <w:bCs/>
        </w:rPr>
      </w:pPr>
      <w:r w:rsidRPr="008F1906">
        <w:rPr>
          <w:bCs/>
        </w:rPr>
        <w:t>8</w:t>
      </w:r>
      <w:r w:rsidR="0000770C" w:rsidRPr="008F1906">
        <w:rPr>
          <w:b/>
          <w:bCs/>
        </w:rPr>
        <w:t>. Forma Płatności:</w:t>
      </w:r>
      <w:r w:rsidR="0000770C" w:rsidRPr="008F1906">
        <w:rPr>
          <w:bCs/>
        </w:rPr>
        <w:t xml:space="preserve"> przelew.</w:t>
      </w:r>
      <w:r w:rsidR="0000770C" w:rsidRPr="008F1906">
        <w:rPr>
          <w:b/>
          <w:bCs/>
        </w:rPr>
        <w:t xml:space="preserve"> </w:t>
      </w:r>
    </w:p>
    <w:p w14:paraId="4CAE0722" w14:textId="77777777" w:rsidR="0000770C" w:rsidRPr="008F1906" w:rsidRDefault="00EC1FC9" w:rsidP="0000770C">
      <w:pPr>
        <w:pStyle w:val="Akapitzlist"/>
        <w:ind w:left="0"/>
        <w:jc w:val="both"/>
        <w:rPr>
          <w:bCs/>
        </w:rPr>
      </w:pPr>
      <w:r w:rsidRPr="008F1906">
        <w:rPr>
          <w:bCs/>
        </w:rPr>
        <w:t>9</w:t>
      </w:r>
      <w:r w:rsidR="0000770C" w:rsidRPr="008F1906">
        <w:rPr>
          <w:b/>
          <w:bCs/>
        </w:rPr>
        <w:t xml:space="preserve">. Sposób rozliczenia: </w:t>
      </w:r>
      <w:r w:rsidR="0000770C" w:rsidRPr="008F1906">
        <w:rPr>
          <w:bCs/>
        </w:rPr>
        <w:t>14 dni, podstawą wystawienia faktury/rachunku będzie wykonanie prac zgodnie z zawartą umową</w:t>
      </w:r>
      <w:r w:rsidR="002F33F4" w:rsidRPr="008F1906">
        <w:rPr>
          <w:bCs/>
        </w:rPr>
        <w:t xml:space="preserve"> (tj. pełna dokumentacja dot. sprawozdań z realizacji stażu)</w:t>
      </w:r>
      <w:r w:rsidR="0000770C" w:rsidRPr="008F1906">
        <w:rPr>
          <w:bCs/>
        </w:rPr>
        <w:t>, pisemnie zatwierdzonych przez Koordynatora projektu oraz po zatwierdzeniu  karty czasu pracy. W przypadku zmiany ustalonej stawki VAT, innej niż obowiązująca w dniu podpisania umowy, strony wyrażają zgodę na zmianę wynagrodzenia Oferenta o kwotę wynikającą ze zmian stawek podatku obowiązujących w dniu rozliczenia umowy.</w:t>
      </w:r>
    </w:p>
    <w:p w14:paraId="4B547E77" w14:textId="77777777" w:rsidR="0000770C" w:rsidRPr="008F1906" w:rsidRDefault="0000770C" w:rsidP="0000770C">
      <w:pPr>
        <w:jc w:val="both"/>
        <w:rPr>
          <w:b/>
          <w:bCs/>
          <w:sz w:val="28"/>
          <w:szCs w:val="28"/>
        </w:rPr>
      </w:pPr>
      <w:r w:rsidRPr="008F1906">
        <w:rPr>
          <w:b/>
          <w:bCs/>
          <w:sz w:val="28"/>
          <w:szCs w:val="28"/>
        </w:rPr>
        <w:t>III. WARUNKI WSPÓLNE DLA WSZYSTKICH CZĘŚCI ZAMÓWIENIA.</w:t>
      </w:r>
    </w:p>
    <w:p w14:paraId="03847047" w14:textId="77777777" w:rsidR="0000770C" w:rsidRPr="008F1906" w:rsidRDefault="00B95730" w:rsidP="00B95730">
      <w:pPr>
        <w:jc w:val="both"/>
        <w:rPr>
          <w:bCs/>
        </w:rPr>
      </w:pPr>
      <w:r w:rsidRPr="008F1906">
        <w:rPr>
          <w:bCs/>
        </w:rPr>
        <w:t>Wybrany Oferent zobowiązany będzie w szczególności do</w:t>
      </w:r>
      <w:r w:rsidR="0000770C" w:rsidRPr="008F1906">
        <w:rPr>
          <w:bCs/>
        </w:rPr>
        <w:t>:</w:t>
      </w:r>
    </w:p>
    <w:p w14:paraId="0AD40D7E" w14:textId="77777777" w:rsidR="002F1DD9" w:rsidRPr="008F1906" w:rsidRDefault="002F1DD9" w:rsidP="002F1DD9">
      <w:pPr>
        <w:pStyle w:val="Akapitzlist"/>
        <w:numPr>
          <w:ilvl w:val="0"/>
          <w:numId w:val="14"/>
        </w:numPr>
        <w:jc w:val="both"/>
        <w:rPr>
          <w:bCs/>
        </w:rPr>
      </w:pPr>
      <w:r w:rsidRPr="008F1906">
        <w:rPr>
          <w:bCs/>
        </w:rPr>
        <w:t xml:space="preserve">udziału w doraźnych spotkaniach </w:t>
      </w:r>
      <w:proofErr w:type="spellStart"/>
      <w:r w:rsidRPr="008F1906">
        <w:rPr>
          <w:bCs/>
        </w:rPr>
        <w:t>organizacyjno</w:t>
      </w:r>
      <w:proofErr w:type="spellEnd"/>
      <w:r w:rsidRPr="008F1906">
        <w:rPr>
          <w:bCs/>
        </w:rPr>
        <w:t xml:space="preserve">–merytorycznych w terminie i miejscu wskazanym przez Zamawiającego, </w:t>
      </w:r>
    </w:p>
    <w:p w14:paraId="04164902" w14:textId="77777777" w:rsidR="002F1DD9" w:rsidRPr="008F1906" w:rsidRDefault="002F1DD9" w:rsidP="002F1DD9">
      <w:pPr>
        <w:pStyle w:val="Akapitzlist"/>
        <w:numPr>
          <w:ilvl w:val="0"/>
          <w:numId w:val="14"/>
        </w:numPr>
        <w:jc w:val="both"/>
        <w:rPr>
          <w:bCs/>
        </w:rPr>
      </w:pPr>
      <w:r w:rsidRPr="008F1906">
        <w:rPr>
          <w:bCs/>
        </w:rPr>
        <w:t>udziału w konferencjach organizowanych przez Zmawiającego w ramach projektu – jedna konferencja w roku,</w:t>
      </w:r>
    </w:p>
    <w:p w14:paraId="65FB87F9" w14:textId="77777777" w:rsidR="002F1DD9" w:rsidRPr="008F1906" w:rsidRDefault="002F1DD9" w:rsidP="002F1DD9">
      <w:pPr>
        <w:pStyle w:val="Akapitzlist"/>
        <w:numPr>
          <w:ilvl w:val="0"/>
          <w:numId w:val="14"/>
        </w:numPr>
        <w:jc w:val="both"/>
        <w:rPr>
          <w:bCs/>
        </w:rPr>
      </w:pPr>
      <w:r w:rsidRPr="008F1906">
        <w:rPr>
          <w:bCs/>
        </w:rPr>
        <w:t xml:space="preserve">udział w seminariach dla członków sieci: - około 3 seminaria w każdym kolejnym roku, po 3 godziny każde, których celem będzie wspólna praca nad wypracowaniem modelowych rozwiązań współpracy placówek edukacyjnych, zasad zapewniania jakości kształcenia </w:t>
      </w:r>
      <w:r w:rsidRPr="008F1906">
        <w:rPr>
          <w:bCs/>
        </w:rPr>
        <w:lastRenderedPageBreak/>
        <w:t>praktycznego u pracodawców, programów stażowych, katalogu szkoleń uzupełniających umiejętności  zawodowe uczniów niezbędnych na lokalnym rynku pracy, itp.,</w:t>
      </w:r>
    </w:p>
    <w:p w14:paraId="7D9C48C6" w14:textId="0615C0BC" w:rsidR="00B95730" w:rsidRPr="008F1906" w:rsidRDefault="002F1DD9" w:rsidP="002F1DD9">
      <w:pPr>
        <w:pStyle w:val="Akapitzlist"/>
        <w:numPr>
          <w:ilvl w:val="0"/>
          <w:numId w:val="14"/>
        </w:numPr>
        <w:jc w:val="both"/>
        <w:rPr>
          <w:bCs/>
        </w:rPr>
      </w:pPr>
      <w:r w:rsidRPr="008F1906">
        <w:rPr>
          <w:bCs/>
        </w:rPr>
        <w:t>pomocy członkom sieci w nawiązaniu kontaktów bezpośrednich dwustronnych i wielostronnych</w:t>
      </w:r>
      <w:r w:rsidR="006B001B" w:rsidRPr="008F1906">
        <w:rPr>
          <w:bCs/>
        </w:rPr>
        <w:t xml:space="preserve"> z pracodawcami</w:t>
      </w:r>
      <w:r w:rsidRPr="008F1906">
        <w:rPr>
          <w:bCs/>
        </w:rPr>
        <w:t>.</w:t>
      </w:r>
    </w:p>
    <w:p w14:paraId="6FA0D4A7" w14:textId="77777777" w:rsidR="0000770C" w:rsidRPr="008F1906" w:rsidRDefault="0000770C" w:rsidP="0000770C">
      <w:pPr>
        <w:jc w:val="both"/>
        <w:rPr>
          <w:bCs/>
        </w:rPr>
      </w:pPr>
      <w:r w:rsidRPr="008F1906">
        <w:rPr>
          <w:bCs/>
        </w:rPr>
        <w:t>3. Wyłonieni Oferenci zobowiązani będą do:</w:t>
      </w:r>
    </w:p>
    <w:p w14:paraId="080B0D46" w14:textId="77777777" w:rsidR="0000770C" w:rsidRPr="008F1906" w:rsidRDefault="0000770C" w:rsidP="009A52B6">
      <w:pPr>
        <w:pStyle w:val="Akapitzlist"/>
        <w:numPr>
          <w:ilvl w:val="0"/>
          <w:numId w:val="16"/>
        </w:numPr>
        <w:jc w:val="both"/>
        <w:rPr>
          <w:bCs/>
        </w:rPr>
      </w:pPr>
      <w:r w:rsidRPr="008F1906">
        <w:rPr>
          <w:bCs/>
        </w:rPr>
        <w:t xml:space="preserve">prowadzenia </w:t>
      </w:r>
      <w:r w:rsidR="0068457E" w:rsidRPr="008F1906">
        <w:rPr>
          <w:bCs/>
        </w:rPr>
        <w:t>ewidencji potwierdzającej realizację godzin z uczniem</w:t>
      </w:r>
      <w:r w:rsidRPr="008F1906">
        <w:rPr>
          <w:bCs/>
        </w:rPr>
        <w:t>,</w:t>
      </w:r>
    </w:p>
    <w:p w14:paraId="2B08DA9F" w14:textId="77777777" w:rsidR="0000770C" w:rsidRPr="008F1906" w:rsidRDefault="0000770C" w:rsidP="009A52B6">
      <w:pPr>
        <w:pStyle w:val="Akapitzlist"/>
        <w:numPr>
          <w:ilvl w:val="0"/>
          <w:numId w:val="16"/>
        </w:numPr>
        <w:jc w:val="both"/>
        <w:rPr>
          <w:bCs/>
        </w:rPr>
      </w:pPr>
      <w:r w:rsidRPr="008F1906">
        <w:rPr>
          <w:bCs/>
        </w:rPr>
        <w:t xml:space="preserve">oznaczenia miejsca prowadzenia </w:t>
      </w:r>
      <w:r w:rsidR="0068457E" w:rsidRPr="008F1906">
        <w:rPr>
          <w:bCs/>
        </w:rPr>
        <w:t>spotkań</w:t>
      </w:r>
      <w:r w:rsidRPr="008F1906">
        <w:rPr>
          <w:bCs/>
        </w:rPr>
        <w:t xml:space="preserve"> </w:t>
      </w:r>
      <w:r w:rsidR="0068457E" w:rsidRPr="008F1906">
        <w:rPr>
          <w:bCs/>
        </w:rPr>
        <w:t>z uczniem</w:t>
      </w:r>
      <w:r w:rsidRPr="008F1906">
        <w:rPr>
          <w:bCs/>
        </w:rPr>
        <w:t xml:space="preserve"> w ramach projektu dofinansowanego ze środków Unii Europejskiej,</w:t>
      </w:r>
    </w:p>
    <w:p w14:paraId="0DB7D557" w14:textId="77777777" w:rsidR="0000770C" w:rsidRPr="008F1906" w:rsidRDefault="0000770C" w:rsidP="009A52B6">
      <w:pPr>
        <w:pStyle w:val="Akapitzlist"/>
        <w:numPr>
          <w:ilvl w:val="0"/>
          <w:numId w:val="16"/>
        </w:numPr>
        <w:jc w:val="both"/>
        <w:rPr>
          <w:bCs/>
        </w:rPr>
      </w:pPr>
      <w:r w:rsidRPr="008F1906">
        <w:rPr>
          <w:bCs/>
        </w:rPr>
        <w:t xml:space="preserve">informowanie Zamawiającego o </w:t>
      </w:r>
      <w:r w:rsidR="0068457E" w:rsidRPr="008F1906">
        <w:rPr>
          <w:bCs/>
        </w:rPr>
        <w:t>postępie realizacji zadania</w:t>
      </w:r>
    </w:p>
    <w:p w14:paraId="60801A55" w14:textId="77777777" w:rsidR="0000770C" w:rsidRPr="008F1906" w:rsidRDefault="0000770C" w:rsidP="0000770C">
      <w:pPr>
        <w:jc w:val="both"/>
      </w:pPr>
      <w:r w:rsidRPr="008F1906">
        <w:t xml:space="preserve">4. Cena brutto za </w:t>
      </w:r>
      <w:r w:rsidR="00BC3321" w:rsidRPr="008F1906">
        <w:t>realizacje przedmiotu zamówienia</w:t>
      </w:r>
      <w:r w:rsidRPr="008F1906">
        <w:t xml:space="preserve"> podlega weryfikacji na podstawie złożonych ofert, jednak nie może przekraczać stawki założonej w szczegółowym budżecie projektu.</w:t>
      </w:r>
    </w:p>
    <w:p w14:paraId="2D7F23C5" w14:textId="77777777" w:rsidR="0000770C" w:rsidRPr="008F1906" w:rsidRDefault="00603E32" w:rsidP="0000770C">
      <w:pPr>
        <w:pStyle w:val="Default"/>
        <w:rPr>
          <w:rFonts w:asciiTheme="minorHAnsi" w:hAnsiTheme="minorHAnsi"/>
          <w:sz w:val="22"/>
          <w:szCs w:val="22"/>
        </w:rPr>
      </w:pPr>
      <w:r w:rsidRPr="008F1906">
        <w:rPr>
          <w:rFonts w:asciiTheme="minorHAnsi" w:hAnsiTheme="minorHAnsi"/>
          <w:b/>
          <w:bCs/>
          <w:sz w:val="28"/>
          <w:szCs w:val="28"/>
        </w:rPr>
        <w:t>I</w:t>
      </w:r>
      <w:r w:rsidR="0000770C" w:rsidRPr="008F1906">
        <w:rPr>
          <w:rFonts w:asciiTheme="minorHAnsi" w:hAnsiTheme="minorHAnsi"/>
          <w:b/>
          <w:bCs/>
          <w:sz w:val="28"/>
          <w:szCs w:val="28"/>
        </w:rPr>
        <w:t>V. WARUNKI UDZIAŁU W POSTĘPOWANIU</w:t>
      </w:r>
      <w:r w:rsidR="0000770C" w:rsidRPr="008F1906">
        <w:rPr>
          <w:rFonts w:asciiTheme="minorHAnsi" w:hAnsiTheme="minorHAnsi"/>
          <w:sz w:val="22"/>
          <w:szCs w:val="22"/>
        </w:rPr>
        <w:t>.</w:t>
      </w:r>
    </w:p>
    <w:p w14:paraId="018BFDD5" w14:textId="77777777" w:rsidR="0000770C" w:rsidRPr="008F1906" w:rsidRDefault="0000770C" w:rsidP="0000770C">
      <w:pPr>
        <w:pStyle w:val="Default"/>
        <w:rPr>
          <w:rFonts w:asciiTheme="minorHAnsi" w:hAnsiTheme="minorHAnsi"/>
          <w:sz w:val="22"/>
          <w:szCs w:val="22"/>
        </w:rPr>
      </w:pPr>
      <w:r w:rsidRPr="008F1906">
        <w:rPr>
          <w:rFonts w:asciiTheme="minorHAnsi" w:hAnsiTheme="minorHAnsi"/>
          <w:sz w:val="22"/>
          <w:szCs w:val="22"/>
        </w:rPr>
        <w:t xml:space="preserve"> </w:t>
      </w:r>
    </w:p>
    <w:p w14:paraId="72958FDF" w14:textId="77777777" w:rsidR="0000770C" w:rsidRPr="008F1906" w:rsidRDefault="00CA42F0" w:rsidP="0000770C">
      <w:pPr>
        <w:pStyle w:val="Default"/>
        <w:jc w:val="both"/>
        <w:rPr>
          <w:rFonts w:asciiTheme="minorHAnsi" w:hAnsiTheme="minorHAnsi"/>
          <w:sz w:val="22"/>
          <w:szCs w:val="22"/>
        </w:rPr>
      </w:pPr>
      <w:r w:rsidRPr="008F1906">
        <w:rPr>
          <w:rFonts w:asciiTheme="minorHAnsi" w:hAnsiTheme="minorHAnsi"/>
          <w:sz w:val="22"/>
          <w:szCs w:val="22"/>
        </w:rPr>
        <w:t xml:space="preserve">1. </w:t>
      </w:r>
      <w:r w:rsidR="0000770C" w:rsidRPr="008F1906">
        <w:rPr>
          <w:rFonts w:asciiTheme="minorHAnsi" w:hAnsiTheme="minorHAnsi"/>
          <w:sz w:val="22"/>
          <w:szCs w:val="22"/>
        </w:rPr>
        <w:t xml:space="preserve">O udzielenie zamówienia może ubiegać się Oferent, który spełnia łącznie </w:t>
      </w:r>
      <w:r w:rsidRPr="008F1906">
        <w:rPr>
          <w:rFonts w:asciiTheme="minorHAnsi" w:hAnsiTheme="minorHAnsi"/>
          <w:sz w:val="22"/>
          <w:szCs w:val="22"/>
        </w:rPr>
        <w:t xml:space="preserve"> </w:t>
      </w:r>
      <w:r w:rsidR="0000770C" w:rsidRPr="008F1906">
        <w:rPr>
          <w:rFonts w:asciiTheme="minorHAnsi" w:hAnsiTheme="minorHAnsi"/>
          <w:sz w:val="22"/>
          <w:szCs w:val="22"/>
        </w:rPr>
        <w:t xml:space="preserve">warunki: </w:t>
      </w:r>
    </w:p>
    <w:p w14:paraId="6EBD4064" w14:textId="52608864" w:rsidR="0000770C" w:rsidRPr="008F1906" w:rsidRDefault="0000770C" w:rsidP="00A74F47">
      <w:pPr>
        <w:pStyle w:val="Default"/>
        <w:numPr>
          <w:ilvl w:val="1"/>
          <w:numId w:val="17"/>
        </w:numPr>
        <w:spacing w:after="37"/>
        <w:ind w:left="709" w:hanging="283"/>
        <w:jc w:val="both"/>
        <w:rPr>
          <w:rFonts w:asciiTheme="minorHAnsi" w:hAnsiTheme="minorHAnsi"/>
          <w:sz w:val="22"/>
          <w:szCs w:val="22"/>
        </w:rPr>
      </w:pPr>
      <w:r w:rsidRPr="008F1906">
        <w:rPr>
          <w:rFonts w:asciiTheme="minorHAnsi" w:hAnsiTheme="minorHAnsi"/>
          <w:sz w:val="22"/>
          <w:szCs w:val="22"/>
        </w:rPr>
        <w:t xml:space="preserve">Posiada uprawnienia do wykonywania określonej działalności lub czynności, jeżeli przepisy prawa nakładają obowiązek ich posiadania, </w:t>
      </w:r>
    </w:p>
    <w:p w14:paraId="6D5C34BC" w14:textId="77777777" w:rsidR="0000770C" w:rsidRPr="008F1906" w:rsidRDefault="0000770C" w:rsidP="00A74F47">
      <w:pPr>
        <w:pStyle w:val="Default"/>
        <w:numPr>
          <w:ilvl w:val="1"/>
          <w:numId w:val="17"/>
        </w:numPr>
        <w:spacing w:after="37"/>
        <w:ind w:left="709" w:hanging="283"/>
        <w:jc w:val="both"/>
        <w:rPr>
          <w:rFonts w:asciiTheme="minorHAnsi" w:hAnsiTheme="minorHAnsi"/>
          <w:sz w:val="22"/>
          <w:szCs w:val="22"/>
        </w:rPr>
      </w:pPr>
      <w:r w:rsidRPr="008F1906">
        <w:rPr>
          <w:rFonts w:asciiTheme="minorHAnsi" w:hAnsiTheme="minorHAnsi"/>
          <w:sz w:val="22"/>
          <w:szCs w:val="22"/>
        </w:rPr>
        <w:t>Zapewni realizację usługi we wskazanej poprzez zamawiającego</w:t>
      </w:r>
      <w:r w:rsidR="00F62FE3" w:rsidRPr="008F1906">
        <w:rPr>
          <w:rFonts w:asciiTheme="minorHAnsi" w:hAnsiTheme="minorHAnsi"/>
          <w:sz w:val="22"/>
          <w:szCs w:val="22"/>
        </w:rPr>
        <w:t xml:space="preserve"> części</w:t>
      </w:r>
      <w:r w:rsidR="00CA42F0" w:rsidRPr="008F1906">
        <w:rPr>
          <w:rFonts w:asciiTheme="minorHAnsi" w:hAnsiTheme="minorHAnsi"/>
          <w:sz w:val="22"/>
          <w:szCs w:val="22"/>
        </w:rPr>
        <w:t xml:space="preserve"> zgodnie z opisem przedmiotu zamówienia</w:t>
      </w:r>
      <w:r w:rsidRPr="008F1906">
        <w:rPr>
          <w:rFonts w:asciiTheme="minorHAnsi" w:hAnsiTheme="minorHAnsi"/>
          <w:sz w:val="22"/>
          <w:szCs w:val="22"/>
        </w:rPr>
        <w:t>,</w:t>
      </w:r>
    </w:p>
    <w:p w14:paraId="05600C9B" w14:textId="42BED45B" w:rsidR="0000770C" w:rsidRPr="008F1906" w:rsidRDefault="009A52B6" w:rsidP="00A74F47">
      <w:pPr>
        <w:pStyle w:val="Default"/>
        <w:numPr>
          <w:ilvl w:val="1"/>
          <w:numId w:val="17"/>
        </w:numPr>
        <w:spacing w:after="37"/>
        <w:ind w:left="709" w:hanging="283"/>
        <w:jc w:val="both"/>
        <w:rPr>
          <w:rFonts w:asciiTheme="minorHAnsi" w:hAnsiTheme="minorHAnsi"/>
          <w:color w:val="auto"/>
          <w:sz w:val="22"/>
          <w:szCs w:val="22"/>
        </w:rPr>
      </w:pPr>
      <w:r w:rsidRPr="008F1906">
        <w:rPr>
          <w:rFonts w:asciiTheme="minorHAnsi" w:hAnsiTheme="minorHAnsi"/>
          <w:sz w:val="22"/>
          <w:szCs w:val="22"/>
        </w:rPr>
        <w:t>P</w:t>
      </w:r>
      <w:r w:rsidR="00C53FA1" w:rsidRPr="008F1906">
        <w:rPr>
          <w:rFonts w:asciiTheme="minorHAnsi" w:hAnsiTheme="minorHAnsi"/>
          <w:sz w:val="22"/>
          <w:szCs w:val="22"/>
        </w:rPr>
        <w:t>osiada wyższe wykształcenie</w:t>
      </w:r>
      <w:r w:rsidR="005513C2" w:rsidRPr="008F1906">
        <w:rPr>
          <w:rFonts w:asciiTheme="minorHAnsi" w:hAnsiTheme="minorHAnsi"/>
          <w:sz w:val="22"/>
          <w:szCs w:val="22"/>
        </w:rPr>
        <w:t xml:space="preserve"> oraz uprawnienia pedagogiczne</w:t>
      </w:r>
      <w:r w:rsidR="00C53FA1" w:rsidRPr="008F1906">
        <w:rPr>
          <w:rFonts w:asciiTheme="minorHAnsi" w:hAnsiTheme="minorHAnsi"/>
          <w:sz w:val="22"/>
          <w:szCs w:val="22"/>
        </w:rPr>
        <w:t xml:space="preserve"> i co najmniej 2 letnie doświadczenie </w:t>
      </w:r>
      <w:r w:rsidR="005513C2" w:rsidRPr="008F1906">
        <w:rPr>
          <w:rFonts w:asciiTheme="minorHAnsi" w:hAnsiTheme="minorHAnsi"/>
          <w:sz w:val="22"/>
          <w:szCs w:val="22"/>
        </w:rPr>
        <w:t xml:space="preserve">zawodowe w placówkach </w:t>
      </w:r>
      <w:r w:rsidR="005513C2" w:rsidRPr="008F1906">
        <w:rPr>
          <w:rFonts w:asciiTheme="minorHAnsi" w:hAnsiTheme="minorHAnsi"/>
          <w:color w:val="auto"/>
          <w:sz w:val="22"/>
          <w:szCs w:val="22"/>
        </w:rPr>
        <w:t xml:space="preserve">oświatowych </w:t>
      </w:r>
      <w:r w:rsidR="00DB025C" w:rsidRPr="008F1906">
        <w:rPr>
          <w:rFonts w:asciiTheme="minorHAnsi" w:hAnsiTheme="minorHAnsi"/>
          <w:color w:val="auto"/>
          <w:sz w:val="22"/>
          <w:szCs w:val="22"/>
        </w:rPr>
        <w:t xml:space="preserve">na stanowisku </w:t>
      </w:r>
      <w:r w:rsidR="00C86568" w:rsidRPr="008F1906">
        <w:rPr>
          <w:rFonts w:asciiTheme="minorHAnsi" w:hAnsiTheme="minorHAnsi"/>
          <w:color w:val="auto"/>
          <w:sz w:val="22"/>
          <w:szCs w:val="22"/>
        </w:rPr>
        <w:t>nauczyciela praktycznej nauki zawodu/instruktora praktycznej nauki zawodu/kierownika szkolenia praktycznego/zastępcy dyrek</w:t>
      </w:r>
      <w:r w:rsidR="00FB3EFB" w:rsidRPr="008F1906">
        <w:rPr>
          <w:rFonts w:asciiTheme="minorHAnsi" w:hAnsiTheme="minorHAnsi"/>
          <w:color w:val="auto"/>
          <w:sz w:val="22"/>
          <w:szCs w:val="22"/>
        </w:rPr>
        <w:t>tora ds. kształcenia zawodowego.</w:t>
      </w:r>
    </w:p>
    <w:p w14:paraId="50D056F9" w14:textId="77777777" w:rsidR="0000770C" w:rsidRPr="008F1906" w:rsidRDefault="0000770C" w:rsidP="0000770C">
      <w:pPr>
        <w:pStyle w:val="Default"/>
        <w:spacing w:after="37"/>
        <w:jc w:val="both"/>
        <w:rPr>
          <w:rFonts w:asciiTheme="minorHAnsi" w:hAnsiTheme="minorHAnsi"/>
          <w:sz w:val="22"/>
          <w:szCs w:val="22"/>
        </w:rPr>
      </w:pPr>
    </w:p>
    <w:p w14:paraId="63A55EEE" w14:textId="77777777" w:rsidR="0000770C" w:rsidRPr="008F1906" w:rsidRDefault="0000770C" w:rsidP="0000770C">
      <w:pPr>
        <w:jc w:val="both"/>
        <w:rPr>
          <w:bCs/>
        </w:rPr>
      </w:pPr>
      <w:r w:rsidRPr="008F1906">
        <w:rPr>
          <w:bCs/>
        </w:rPr>
        <w:t>Z postępowania wykluczone są podmioty powiązane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 polegające w szczególności na:</w:t>
      </w:r>
    </w:p>
    <w:p w14:paraId="5A37AD72" w14:textId="77777777" w:rsidR="0000770C" w:rsidRPr="008F1906" w:rsidRDefault="0000770C" w:rsidP="009A52B6">
      <w:pPr>
        <w:spacing w:after="0"/>
        <w:jc w:val="both"/>
        <w:rPr>
          <w:bCs/>
        </w:rPr>
      </w:pPr>
      <w:r w:rsidRPr="008F1906">
        <w:rPr>
          <w:bCs/>
        </w:rPr>
        <w:t>a. uczestniczeniu w spółce jako wspólnik spółki cywilnej lub spółki osobowej,</w:t>
      </w:r>
    </w:p>
    <w:p w14:paraId="2505D837" w14:textId="77777777" w:rsidR="0000770C" w:rsidRPr="008F1906" w:rsidRDefault="0000770C" w:rsidP="009A52B6">
      <w:pPr>
        <w:spacing w:after="0"/>
        <w:jc w:val="both"/>
        <w:rPr>
          <w:bCs/>
        </w:rPr>
      </w:pPr>
      <w:r w:rsidRPr="008F1906">
        <w:rPr>
          <w:bCs/>
        </w:rPr>
        <w:t>b. posiadaniu co najmniej 10% udziałów lub akcji,</w:t>
      </w:r>
    </w:p>
    <w:p w14:paraId="6C447BBD" w14:textId="77777777" w:rsidR="0000770C" w:rsidRPr="008F1906" w:rsidRDefault="0000770C" w:rsidP="009A52B6">
      <w:pPr>
        <w:spacing w:after="0"/>
        <w:jc w:val="both"/>
        <w:rPr>
          <w:bCs/>
        </w:rPr>
      </w:pPr>
      <w:r w:rsidRPr="008F1906">
        <w:rPr>
          <w:bCs/>
        </w:rPr>
        <w:t>c. pełnieniu funkcji członka organu nadzorczego lub zarządzającego, prokurenta, pełnomocnika,</w:t>
      </w:r>
    </w:p>
    <w:p w14:paraId="1A4BDF9F" w14:textId="77777777" w:rsidR="0000770C" w:rsidRPr="008F1906" w:rsidRDefault="0000770C" w:rsidP="009A52B6">
      <w:pPr>
        <w:spacing w:after="0"/>
        <w:jc w:val="both"/>
        <w:rPr>
          <w:bCs/>
        </w:rPr>
      </w:pPr>
      <w:r w:rsidRPr="008F1906">
        <w:rPr>
          <w:bCs/>
        </w:rPr>
        <w:t>d. pozostawaniu w związku małżeńskim, w stosunku pokrewieństwa lub powinowactwa w linii prostej, pokrewieństwa lub powinowactwa w linii bocznej do drugiego stopnia lub w stosunku przysposobienia, opieki lub kurateli.</w:t>
      </w:r>
    </w:p>
    <w:p w14:paraId="73C62493" w14:textId="77777777" w:rsidR="00A74F47" w:rsidRPr="008F1906" w:rsidRDefault="00A74F47" w:rsidP="00603E32">
      <w:pPr>
        <w:spacing w:after="0"/>
        <w:jc w:val="both"/>
        <w:rPr>
          <w:bCs/>
        </w:rPr>
      </w:pPr>
    </w:p>
    <w:p w14:paraId="7217E419" w14:textId="0E19184E" w:rsidR="00CA42F0" w:rsidRPr="008F1906" w:rsidRDefault="00CA42F0" w:rsidP="00603E32">
      <w:pPr>
        <w:spacing w:after="0"/>
        <w:jc w:val="both"/>
        <w:rPr>
          <w:bCs/>
        </w:rPr>
      </w:pPr>
      <w:r w:rsidRPr="008F1906">
        <w:rPr>
          <w:bCs/>
        </w:rPr>
        <w:t>2. Wykonawca ponosi koszty związane z przygotowaniem oferty.</w:t>
      </w:r>
    </w:p>
    <w:p w14:paraId="19969430" w14:textId="77777777" w:rsidR="00CA42F0" w:rsidRPr="008F1906" w:rsidRDefault="00CA42F0" w:rsidP="00603E32">
      <w:pPr>
        <w:spacing w:after="0"/>
        <w:jc w:val="both"/>
        <w:rPr>
          <w:bCs/>
        </w:rPr>
      </w:pPr>
      <w:r w:rsidRPr="008F1906">
        <w:rPr>
          <w:bCs/>
        </w:rPr>
        <w:t xml:space="preserve">3. Cena powinna obejmować wszystkie koszty leżące po stronie Zamawiającego związane z zawarciem umowy na ww. usługę, m. in. koszty podatkowe i ubezpieczeniowe (w tym PPK). W przypadku składania oferty przez osobę fizyczną nie prowadzącą działalności gospodarczej, podana cena jest ceną brutto </w:t>
      </w:r>
      <w:proofErr w:type="spellStart"/>
      <w:r w:rsidRPr="008F1906">
        <w:rPr>
          <w:bCs/>
        </w:rPr>
        <w:t>brutto</w:t>
      </w:r>
      <w:proofErr w:type="spellEnd"/>
      <w:r w:rsidRPr="008F1906">
        <w:rPr>
          <w:bCs/>
        </w:rPr>
        <w:t xml:space="preserve">. </w:t>
      </w:r>
    </w:p>
    <w:p w14:paraId="40BFA7B7" w14:textId="77777777" w:rsidR="00CA42F0" w:rsidRPr="008F1906" w:rsidRDefault="00CA42F0" w:rsidP="00603E32">
      <w:pPr>
        <w:spacing w:after="0"/>
        <w:jc w:val="both"/>
        <w:rPr>
          <w:bCs/>
        </w:rPr>
      </w:pPr>
      <w:r w:rsidRPr="008F1906">
        <w:rPr>
          <w:bCs/>
        </w:rPr>
        <w:t>4. Oferta powinna uwzględniać wykonanie wszystkich prac i czynności świadczonych przez okres i na warunkach określonych w ofercie.</w:t>
      </w:r>
    </w:p>
    <w:p w14:paraId="1391ECC0" w14:textId="77777777" w:rsidR="00CA42F0" w:rsidRPr="008F1906" w:rsidRDefault="00CA42F0" w:rsidP="00603E32">
      <w:pPr>
        <w:spacing w:after="0"/>
        <w:jc w:val="both"/>
        <w:rPr>
          <w:bCs/>
        </w:rPr>
      </w:pPr>
      <w:r w:rsidRPr="008F1906">
        <w:rPr>
          <w:bCs/>
        </w:rPr>
        <w:lastRenderedPageBreak/>
        <w:t>5. Cena podana w ofercie nie podlega zmianom przez cały okres trwania umowy.</w:t>
      </w:r>
    </w:p>
    <w:p w14:paraId="60345059" w14:textId="77777777" w:rsidR="00CA42F0" w:rsidRPr="008F1906" w:rsidRDefault="00CA42F0" w:rsidP="00603E32">
      <w:pPr>
        <w:spacing w:after="0"/>
        <w:jc w:val="both"/>
        <w:rPr>
          <w:bCs/>
        </w:rPr>
      </w:pPr>
      <w:r w:rsidRPr="008F1906">
        <w:rPr>
          <w:bCs/>
        </w:rPr>
        <w:t xml:space="preserve">6. Cenę należy wyrazić w PLN w kwocie brutto (brutto </w:t>
      </w:r>
      <w:proofErr w:type="spellStart"/>
      <w:r w:rsidRPr="008F1906">
        <w:rPr>
          <w:bCs/>
        </w:rPr>
        <w:t>brutto</w:t>
      </w:r>
      <w:proofErr w:type="spellEnd"/>
      <w:r w:rsidRPr="008F1906">
        <w:rPr>
          <w:bCs/>
        </w:rPr>
        <w:t>, w przypadku składania oferty przez osobę fizyczną nie prowadzącą działalności gospodarczej), z dokładnością do dwóch miejsc po przecinku.</w:t>
      </w:r>
    </w:p>
    <w:p w14:paraId="51FB54ED" w14:textId="77777777" w:rsidR="00CA42F0" w:rsidRPr="008F1906" w:rsidRDefault="00CA42F0" w:rsidP="00603E32">
      <w:pPr>
        <w:spacing w:after="0"/>
        <w:jc w:val="both"/>
        <w:rPr>
          <w:bCs/>
        </w:rPr>
      </w:pPr>
      <w:r w:rsidRPr="008F1906">
        <w:rPr>
          <w:bCs/>
        </w:rPr>
        <w:t>7. Zamawiający przewiduje współpracę z wyłonionymi Wykonawcami na podstawie umowy cywilnoprawnej.</w:t>
      </w:r>
    </w:p>
    <w:p w14:paraId="31F5E5D6" w14:textId="77777777" w:rsidR="00CA42F0" w:rsidRPr="008F1906" w:rsidRDefault="00CA42F0" w:rsidP="00603E32">
      <w:pPr>
        <w:spacing w:after="0"/>
        <w:jc w:val="both"/>
        <w:rPr>
          <w:bCs/>
        </w:rPr>
      </w:pPr>
      <w:r w:rsidRPr="008F1906">
        <w:rPr>
          <w:bCs/>
        </w:rPr>
        <w:t xml:space="preserve">8. Zamawiający do powyższego postępowania nie przewiduje zastosowania procedury </w:t>
      </w:r>
      <w:proofErr w:type="spellStart"/>
      <w:r w:rsidRPr="008F1906">
        <w:rPr>
          <w:bCs/>
        </w:rPr>
        <w:t>odwołań</w:t>
      </w:r>
      <w:proofErr w:type="spellEnd"/>
      <w:r w:rsidRPr="008F1906">
        <w:rPr>
          <w:bCs/>
        </w:rPr>
        <w:t xml:space="preserve">. </w:t>
      </w:r>
    </w:p>
    <w:p w14:paraId="417EFF22" w14:textId="77777777" w:rsidR="00CA42F0" w:rsidRPr="008F1906" w:rsidRDefault="00CA42F0" w:rsidP="00603E32">
      <w:pPr>
        <w:spacing w:after="0"/>
        <w:jc w:val="both"/>
        <w:rPr>
          <w:bCs/>
        </w:rPr>
      </w:pPr>
      <w:r w:rsidRPr="008F1906">
        <w:rPr>
          <w:bCs/>
        </w:rPr>
        <w:t xml:space="preserve">9. Rozliczenie finansowe z Wykonawcą odbywać się będzie po zakończeniu każdego miesiąca kalendarzowego, w którym zrealizowano etap pracy zlecony przez Zamawiającego, po dokonaniu odbioru przedmiotu zamówienia, co zostanie potwierdzone po otrzymaniu przez Zamawiającego karty czasu pracy oraz prawidłowo sporządzanego rachunku lub faktury VAT. Wynagrodzenie płatne będzie na rachunek Wykonawcy w terminie </w:t>
      </w:r>
      <w:r w:rsidR="00704CBA" w:rsidRPr="008F1906">
        <w:rPr>
          <w:bCs/>
        </w:rPr>
        <w:t>14</w:t>
      </w:r>
      <w:r w:rsidRPr="008F1906">
        <w:rPr>
          <w:bCs/>
        </w:rPr>
        <w:t xml:space="preserve"> dni, licząc od dnia otrzymania przez Zamawiającego rachunku lub faktury VAT. </w:t>
      </w:r>
    </w:p>
    <w:p w14:paraId="400EA4A0" w14:textId="77777777" w:rsidR="00CA42F0" w:rsidRPr="008F1906" w:rsidRDefault="00CA42F0" w:rsidP="00603E32">
      <w:pPr>
        <w:spacing w:after="0"/>
        <w:jc w:val="both"/>
        <w:rPr>
          <w:bCs/>
        </w:rPr>
      </w:pPr>
      <w:r w:rsidRPr="008F1906">
        <w:rPr>
          <w:bCs/>
        </w:rPr>
        <w:t>10. Zamawiający przewiduje możliwość dokonania zmiany umowy w stosunku do treści oferty, na podstawie której dokonano wyboru  Wykonawcy w zakresie:</w:t>
      </w:r>
    </w:p>
    <w:p w14:paraId="0CCE6FD6" w14:textId="77777777" w:rsidR="00CA42F0" w:rsidRPr="008F1906" w:rsidRDefault="00CA42F0" w:rsidP="00A423D6">
      <w:pPr>
        <w:spacing w:after="0"/>
        <w:ind w:left="426"/>
        <w:jc w:val="both"/>
        <w:rPr>
          <w:bCs/>
        </w:rPr>
      </w:pPr>
      <w:r w:rsidRPr="008F1906">
        <w:rPr>
          <w:bCs/>
        </w:rPr>
        <w:t>a) harmonogramu realizacji umowy, w uzasadnionych  przypadkach,</w:t>
      </w:r>
    </w:p>
    <w:p w14:paraId="66A512D2" w14:textId="2DE5761C" w:rsidR="00CA42F0" w:rsidRPr="008F1906" w:rsidRDefault="00CA42F0" w:rsidP="00A423D6">
      <w:pPr>
        <w:spacing w:after="0"/>
        <w:ind w:left="426"/>
        <w:jc w:val="both"/>
        <w:rPr>
          <w:bCs/>
        </w:rPr>
      </w:pPr>
      <w:r w:rsidRPr="008F1906">
        <w:rPr>
          <w:bCs/>
        </w:rPr>
        <w:t>b) ilości godzin realizacji umowy w zależności od ilości pozyskanych uczestników projektu (uczniów) w ramach danej szkoły,</w:t>
      </w:r>
    </w:p>
    <w:p w14:paraId="65CFF753" w14:textId="77777777" w:rsidR="00CA42F0" w:rsidRPr="008F1906" w:rsidRDefault="00CA42F0" w:rsidP="00A423D6">
      <w:pPr>
        <w:spacing w:after="0"/>
        <w:ind w:left="426"/>
        <w:jc w:val="both"/>
        <w:rPr>
          <w:bCs/>
        </w:rPr>
      </w:pPr>
      <w:r w:rsidRPr="008F1906">
        <w:rPr>
          <w:bCs/>
        </w:rPr>
        <w:t>c) zmian wytycznych lub zaleceń Instytucji, która przyznała środki na współfinansowanie zamówienia na usługę,</w:t>
      </w:r>
    </w:p>
    <w:p w14:paraId="7B03E617" w14:textId="712EFF34" w:rsidR="00CA42F0" w:rsidRPr="008F1906" w:rsidRDefault="00FB3EFB" w:rsidP="00A423D6">
      <w:pPr>
        <w:spacing w:after="0"/>
        <w:ind w:left="426"/>
        <w:jc w:val="both"/>
        <w:rPr>
          <w:bCs/>
        </w:rPr>
      </w:pPr>
      <w:r w:rsidRPr="008F1906">
        <w:rPr>
          <w:bCs/>
        </w:rPr>
        <w:t>d</w:t>
      </w:r>
      <w:r w:rsidR="00CA42F0" w:rsidRPr="008F1906">
        <w:rPr>
          <w:bCs/>
        </w:rPr>
        <w:t>) zmiany stanu prawnego, który  będzie wnosił nowe wymagania co do sposobu realizacji jakiegokolwiek elementu usług.</w:t>
      </w:r>
    </w:p>
    <w:p w14:paraId="5F9F09D9" w14:textId="77777777" w:rsidR="00CA42F0" w:rsidRPr="008F1906" w:rsidRDefault="00CA42F0" w:rsidP="00603E32">
      <w:pPr>
        <w:spacing w:after="0"/>
        <w:jc w:val="both"/>
        <w:rPr>
          <w:bCs/>
        </w:rPr>
      </w:pPr>
      <w:r w:rsidRPr="008F1906">
        <w:rPr>
          <w:bCs/>
        </w:rPr>
        <w:t>11</w:t>
      </w:r>
      <w:r w:rsidR="006B7EF3" w:rsidRPr="008F1906">
        <w:rPr>
          <w:bCs/>
        </w:rPr>
        <w:t>.</w:t>
      </w:r>
      <w:r w:rsidRPr="008F1906">
        <w:rPr>
          <w:bCs/>
        </w:rPr>
        <w:t xml:space="preserve"> Wykonawcy przysługuje wynagrodzenie ustalone w oparciu o faktyczną liczbę godzin przepracowanych podczas realizacji zadania.</w:t>
      </w:r>
    </w:p>
    <w:p w14:paraId="7349AFA8" w14:textId="77777777" w:rsidR="00CA42F0" w:rsidRPr="008F1906" w:rsidRDefault="00CA42F0" w:rsidP="00603E32">
      <w:pPr>
        <w:spacing w:after="0"/>
        <w:jc w:val="both"/>
        <w:rPr>
          <w:bCs/>
        </w:rPr>
      </w:pPr>
      <w:r w:rsidRPr="008F1906">
        <w:rPr>
          <w:bCs/>
        </w:rPr>
        <w:t>12</w:t>
      </w:r>
      <w:r w:rsidR="006B7EF3" w:rsidRPr="008F1906">
        <w:rPr>
          <w:bCs/>
        </w:rPr>
        <w:t>.</w:t>
      </w:r>
      <w:r w:rsidRPr="008F1906">
        <w:rPr>
          <w:bCs/>
        </w:rPr>
        <w:t xml:space="preserve"> Zamawiający informuje, a Wykonawca, który składa ofertę akceptuje, że w umowie będą znajdowały się m.in. następujące zapisy :</w:t>
      </w:r>
    </w:p>
    <w:p w14:paraId="6CE4BA76" w14:textId="77777777" w:rsidR="00CA42F0" w:rsidRPr="008F1906" w:rsidRDefault="00CA42F0" w:rsidP="00A423D6">
      <w:pPr>
        <w:spacing w:after="0"/>
        <w:ind w:left="426"/>
        <w:jc w:val="both"/>
        <w:rPr>
          <w:bCs/>
        </w:rPr>
      </w:pPr>
      <w:r w:rsidRPr="008F1906">
        <w:rPr>
          <w:bCs/>
        </w:rPr>
        <w:t>a)</w:t>
      </w:r>
      <w:r w:rsidRPr="008F1906">
        <w:rPr>
          <w:bCs/>
        </w:rPr>
        <w:tab/>
        <w:t xml:space="preserve">przewidujące przyjęcie przez Wykonawcę pełnej odpowiedzialności odszkodowawczej wobec Zamawiającego za wszelkie szkody, których doznał Zamawiający na skutek niewykonania </w:t>
      </w:r>
    </w:p>
    <w:p w14:paraId="1DD23994" w14:textId="77777777" w:rsidR="00CA42F0" w:rsidRPr="008F1906" w:rsidRDefault="00CA42F0" w:rsidP="00A423D6">
      <w:pPr>
        <w:spacing w:after="0"/>
        <w:ind w:left="426"/>
        <w:jc w:val="both"/>
        <w:rPr>
          <w:bCs/>
        </w:rPr>
      </w:pPr>
      <w:r w:rsidRPr="008F1906">
        <w:rPr>
          <w:bCs/>
        </w:rPr>
        <w:t xml:space="preserve">lub nienależytego wykonania niniejszego Zamówienia przez Wykonawcę, w szczególności  </w:t>
      </w:r>
    </w:p>
    <w:p w14:paraId="24F7AE38" w14:textId="77777777" w:rsidR="00CA42F0" w:rsidRPr="008F1906" w:rsidRDefault="00CA42F0" w:rsidP="00A423D6">
      <w:pPr>
        <w:spacing w:after="0"/>
        <w:ind w:left="426"/>
        <w:jc w:val="both"/>
        <w:rPr>
          <w:bCs/>
        </w:rPr>
      </w:pPr>
      <w:r w:rsidRPr="008F1906">
        <w:rPr>
          <w:bCs/>
        </w:rPr>
        <w:t xml:space="preserve">w postaci utraty części lub całości dofinansowania, uznania wydatków poniesionych przez Zamawiającego za niekwalifikowane lub nałożenia na Zamawiającego korekty finansowej przez uprawnione podmioty / organy oraz oświadczenie Wykonawcy, że przyjmuje </w:t>
      </w:r>
    </w:p>
    <w:p w14:paraId="4CE370CF" w14:textId="77777777" w:rsidR="00CA42F0" w:rsidRPr="008F1906" w:rsidRDefault="00CA42F0" w:rsidP="00A423D6">
      <w:pPr>
        <w:spacing w:after="0"/>
        <w:ind w:left="426"/>
        <w:jc w:val="both"/>
        <w:rPr>
          <w:bCs/>
        </w:rPr>
      </w:pPr>
      <w:r w:rsidRPr="008F1906">
        <w:rPr>
          <w:bCs/>
        </w:rPr>
        <w:t>do wiadomości i w pełni akceptuje, ze odpowiedzialność odszkodowawcza może przekroczyć wynagrodzenia wynikającego z umowy,</w:t>
      </w:r>
    </w:p>
    <w:p w14:paraId="4C6BA691" w14:textId="77777777" w:rsidR="00CA42F0" w:rsidRPr="008F1906" w:rsidRDefault="00CA42F0" w:rsidP="00A423D6">
      <w:pPr>
        <w:spacing w:after="0"/>
        <w:ind w:left="426"/>
        <w:jc w:val="both"/>
        <w:rPr>
          <w:bCs/>
        </w:rPr>
      </w:pPr>
      <w:r w:rsidRPr="008F1906">
        <w:rPr>
          <w:bCs/>
        </w:rPr>
        <w:t>b)</w:t>
      </w:r>
      <w:r w:rsidRPr="008F1906">
        <w:rPr>
          <w:bCs/>
        </w:rPr>
        <w:tab/>
        <w:t>przewiduje kary umowne za niewykonanie lub nienależyte wykonanie zamówienia,</w:t>
      </w:r>
    </w:p>
    <w:p w14:paraId="58E1DBB2" w14:textId="77777777" w:rsidR="00CA42F0" w:rsidRPr="008F1906" w:rsidRDefault="00CA42F0" w:rsidP="00A423D6">
      <w:pPr>
        <w:spacing w:after="0"/>
        <w:ind w:left="426"/>
        <w:jc w:val="both"/>
        <w:rPr>
          <w:bCs/>
        </w:rPr>
      </w:pPr>
      <w:r w:rsidRPr="008F1906">
        <w:rPr>
          <w:bCs/>
        </w:rPr>
        <w:t>c)</w:t>
      </w:r>
      <w:r w:rsidRPr="008F1906">
        <w:rPr>
          <w:bCs/>
        </w:rPr>
        <w:tab/>
        <w:t xml:space="preserve">zastrzegające Zamawiającemu możliwość potrącenia naliczonych kar umownych </w:t>
      </w:r>
    </w:p>
    <w:p w14:paraId="6BB61F64" w14:textId="77777777" w:rsidR="00CA42F0" w:rsidRPr="008F1906" w:rsidRDefault="00CA42F0" w:rsidP="00A423D6">
      <w:pPr>
        <w:spacing w:after="0"/>
        <w:ind w:left="426"/>
        <w:jc w:val="both"/>
        <w:rPr>
          <w:bCs/>
        </w:rPr>
      </w:pPr>
      <w:r w:rsidRPr="008F1906">
        <w:rPr>
          <w:bCs/>
        </w:rPr>
        <w:t>z wynagrodzenia Wykonawcy,</w:t>
      </w:r>
    </w:p>
    <w:p w14:paraId="44DF3677" w14:textId="77777777" w:rsidR="00CA42F0" w:rsidRPr="008F1906" w:rsidRDefault="00CA42F0" w:rsidP="00A423D6">
      <w:pPr>
        <w:spacing w:after="0"/>
        <w:ind w:left="426"/>
        <w:jc w:val="both"/>
        <w:rPr>
          <w:bCs/>
        </w:rPr>
      </w:pPr>
      <w:r w:rsidRPr="008F1906">
        <w:rPr>
          <w:bCs/>
        </w:rPr>
        <w:t>d)</w:t>
      </w:r>
      <w:r w:rsidRPr="008F1906">
        <w:rPr>
          <w:bCs/>
        </w:rPr>
        <w:tab/>
        <w:t xml:space="preserve">zastrzegające prawo do dochodzenia odszkodowania przez Zamawiającego do wysokości faktycznych strat jakie poniósł Zamawiający na skutek działania lub zaniechania Wykonawcy oraz pokrycia wszelkich kosztów poniesionych przez Zamawiającego w związku </w:t>
      </w:r>
    </w:p>
    <w:p w14:paraId="423945E0" w14:textId="77777777" w:rsidR="00CA42F0" w:rsidRPr="008F1906" w:rsidRDefault="00CA42F0" w:rsidP="00A423D6">
      <w:pPr>
        <w:spacing w:after="0"/>
        <w:ind w:left="426"/>
        <w:jc w:val="both"/>
        <w:rPr>
          <w:bCs/>
        </w:rPr>
      </w:pPr>
      <w:r w:rsidRPr="008F1906">
        <w:rPr>
          <w:bCs/>
        </w:rPr>
        <w:t>z niewykonaniem lub nienależytym wykonaniem przedmiotu zamówienia.</w:t>
      </w:r>
    </w:p>
    <w:p w14:paraId="2A3A89A1" w14:textId="5DF388E3" w:rsidR="00CA42F0" w:rsidRPr="008F1906" w:rsidRDefault="00A74F47" w:rsidP="00603E32">
      <w:pPr>
        <w:spacing w:after="0"/>
        <w:jc w:val="both"/>
        <w:rPr>
          <w:bCs/>
        </w:rPr>
      </w:pPr>
      <w:r w:rsidRPr="008F1906">
        <w:rPr>
          <w:bCs/>
        </w:rPr>
        <w:t xml:space="preserve">13. </w:t>
      </w:r>
      <w:r w:rsidR="00CA42F0" w:rsidRPr="008F1906">
        <w:rPr>
          <w:bCs/>
        </w:rPr>
        <w:t xml:space="preserve">W razie stwierdzenia wad w realizacji usługi, Zamawiający niezwłocznie poinformuje o ich zaistnieniu Wykonawcę. Wykonawca jest zobowiązany do usunięcia wad niezwłocznie po otrzymaniu zgłoszenia.  </w:t>
      </w:r>
    </w:p>
    <w:p w14:paraId="22BEA481" w14:textId="24ED0F80" w:rsidR="00CA42F0" w:rsidRPr="008F1906" w:rsidRDefault="00A74F47" w:rsidP="00603E32">
      <w:pPr>
        <w:spacing w:after="0"/>
        <w:jc w:val="both"/>
        <w:rPr>
          <w:bCs/>
        </w:rPr>
      </w:pPr>
      <w:r w:rsidRPr="008F1906">
        <w:rPr>
          <w:bCs/>
        </w:rPr>
        <w:lastRenderedPageBreak/>
        <w:t xml:space="preserve">14. </w:t>
      </w:r>
      <w:r w:rsidR="00CA42F0" w:rsidRPr="008F1906">
        <w:rPr>
          <w:bCs/>
        </w:rPr>
        <w:t xml:space="preserve">Wykonawca zobowiązuje się do zachowania tajemnicy w sprawach dotyczących działalności Zamawiającego. </w:t>
      </w:r>
    </w:p>
    <w:p w14:paraId="06B9B97D" w14:textId="245F5DB6" w:rsidR="00CA42F0" w:rsidRPr="008F1906" w:rsidRDefault="00CA42F0" w:rsidP="00603E32">
      <w:pPr>
        <w:spacing w:after="0"/>
        <w:jc w:val="both"/>
        <w:rPr>
          <w:bCs/>
        </w:rPr>
      </w:pPr>
      <w:r w:rsidRPr="008F1906">
        <w:rPr>
          <w:bCs/>
        </w:rPr>
        <w:t>1</w:t>
      </w:r>
      <w:r w:rsidR="00A74F47" w:rsidRPr="008F1906">
        <w:rPr>
          <w:bCs/>
        </w:rPr>
        <w:t xml:space="preserve">5. </w:t>
      </w:r>
      <w:r w:rsidRPr="008F1906">
        <w:rPr>
          <w:bCs/>
        </w:rPr>
        <w:t xml:space="preserve">Zamawiający zastrzega sobie prawo do unieważnienia postępowania w każdym czasie, bez podawania przyczyny. </w:t>
      </w:r>
    </w:p>
    <w:p w14:paraId="1E0DB4F9" w14:textId="77777777" w:rsidR="00F62FE3" w:rsidRPr="008F1906" w:rsidRDefault="00F62FE3" w:rsidP="00603E32">
      <w:pPr>
        <w:spacing w:after="0"/>
        <w:jc w:val="both"/>
        <w:rPr>
          <w:bCs/>
        </w:rPr>
      </w:pPr>
    </w:p>
    <w:p w14:paraId="0EE46FA7" w14:textId="77777777" w:rsidR="00F62FE3" w:rsidRPr="008F1906" w:rsidRDefault="00F62FE3" w:rsidP="0000770C">
      <w:pPr>
        <w:jc w:val="both"/>
        <w:rPr>
          <w:bCs/>
        </w:rPr>
      </w:pPr>
    </w:p>
    <w:p w14:paraId="6C9C202C" w14:textId="77777777" w:rsidR="0000770C" w:rsidRPr="008F1906" w:rsidRDefault="0000770C" w:rsidP="0000770C">
      <w:pPr>
        <w:jc w:val="both"/>
        <w:rPr>
          <w:b/>
          <w:bCs/>
          <w:sz w:val="28"/>
          <w:szCs w:val="28"/>
        </w:rPr>
      </w:pPr>
      <w:r w:rsidRPr="008F1906">
        <w:rPr>
          <w:b/>
          <w:bCs/>
          <w:sz w:val="28"/>
          <w:szCs w:val="28"/>
        </w:rPr>
        <w:t>V. OPIS SPOSOBU PRZYGOTOWANIA OFERTY</w:t>
      </w:r>
    </w:p>
    <w:p w14:paraId="3C8B3544" w14:textId="77777777" w:rsidR="0000770C" w:rsidRPr="008F1906" w:rsidRDefault="0000770C" w:rsidP="0000770C">
      <w:pPr>
        <w:jc w:val="both"/>
        <w:rPr>
          <w:bCs/>
        </w:rPr>
      </w:pPr>
      <w:r w:rsidRPr="008F1906">
        <w:rPr>
          <w:bCs/>
        </w:rPr>
        <w:t>Oferta powinna:</w:t>
      </w:r>
    </w:p>
    <w:p w14:paraId="43874027" w14:textId="77777777" w:rsidR="0000770C" w:rsidRPr="008F1906" w:rsidRDefault="0000770C" w:rsidP="0000770C">
      <w:pPr>
        <w:pStyle w:val="Akapitzlist"/>
        <w:numPr>
          <w:ilvl w:val="0"/>
          <w:numId w:val="3"/>
        </w:numPr>
        <w:jc w:val="both"/>
        <w:rPr>
          <w:bCs/>
        </w:rPr>
      </w:pPr>
      <w:r w:rsidRPr="008F1906">
        <w:rPr>
          <w:bCs/>
        </w:rPr>
        <w:t>być złożona wg załączonego wzoru, Cena winna zawierać wszystkie składniki wynagrodzenia Oferenta - cena musi zawierać wszystkie elementy kosztów wykonania przedmiotu zamówienia i być podana w wysokości brutto (liczbowo i słownie). Cena musi zawierać wszelkie koszty wykonania zamówienia oraz upusty i rabaty udzielane Zamawiającemu i być podana w wysokości brutto. Cena obowiązuje przez cały czas realizacji zamówienia.</w:t>
      </w:r>
    </w:p>
    <w:p w14:paraId="36B4F8D4" w14:textId="77777777" w:rsidR="0000770C" w:rsidRPr="008F1906" w:rsidRDefault="0000770C" w:rsidP="0000770C">
      <w:pPr>
        <w:pStyle w:val="Akapitzlist"/>
        <w:numPr>
          <w:ilvl w:val="0"/>
          <w:numId w:val="3"/>
        </w:numPr>
        <w:jc w:val="both"/>
        <w:rPr>
          <w:bCs/>
        </w:rPr>
      </w:pPr>
      <w:r w:rsidRPr="008F1906">
        <w:rPr>
          <w:bCs/>
        </w:rPr>
        <w:t>posiadać datę sporządzenia,</w:t>
      </w:r>
    </w:p>
    <w:p w14:paraId="57BA9CA1" w14:textId="77777777" w:rsidR="0000770C" w:rsidRPr="008F1906" w:rsidRDefault="0000770C" w:rsidP="0000770C">
      <w:pPr>
        <w:pStyle w:val="Akapitzlist"/>
        <w:numPr>
          <w:ilvl w:val="0"/>
          <w:numId w:val="3"/>
        </w:numPr>
        <w:jc w:val="both"/>
        <w:rPr>
          <w:bCs/>
        </w:rPr>
      </w:pPr>
      <w:r w:rsidRPr="008F1906">
        <w:rPr>
          <w:bCs/>
        </w:rPr>
        <w:t>zawierać adres siedziby Oferenta, e-mail, numer telefonu,</w:t>
      </w:r>
    </w:p>
    <w:p w14:paraId="2D17AE7F" w14:textId="77777777" w:rsidR="0000770C" w:rsidRPr="008F1906" w:rsidRDefault="0000770C" w:rsidP="0000770C">
      <w:pPr>
        <w:pStyle w:val="Akapitzlist"/>
        <w:numPr>
          <w:ilvl w:val="0"/>
          <w:numId w:val="3"/>
        </w:numPr>
        <w:jc w:val="both"/>
        <w:rPr>
          <w:bCs/>
        </w:rPr>
      </w:pPr>
      <w:r w:rsidRPr="008F1906">
        <w:rPr>
          <w:bCs/>
        </w:rPr>
        <w:t>być zaparafowana na każdej stronie i podpisana czytelnie przez Oferenta,</w:t>
      </w:r>
    </w:p>
    <w:p w14:paraId="008E0818" w14:textId="77777777" w:rsidR="0000770C" w:rsidRPr="008F1906" w:rsidRDefault="0000770C" w:rsidP="0000770C">
      <w:pPr>
        <w:pStyle w:val="Akapitzlist"/>
        <w:numPr>
          <w:ilvl w:val="0"/>
          <w:numId w:val="3"/>
        </w:numPr>
        <w:jc w:val="both"/>
        <w:rPr>
          <w:bCs/>
        </w:rPr>
      </w:pPr>
      <w:r w:rsidRPr="008F1906">
        <w:rPr>
          <w:bCs/>
        </w:rPr>
        <w:t xml:space="preserve">posiadać wypełnione wszystkie wymagane pola, </w:t>
      </w:r>
    </w:p>
    <w:p w14:paraId="63D93EE8" w14:textId="77777777" w:rsidR="0000770C" w:rsidRPr="008F1906" w:rsidRDefault="0000770C" w:rsidP="0000770C">
      <w:pPr>
        <w:pStyle w:val="Akapitzlist"/>
        <w:numPr>
          <w:ilvl w:val="0"/>
          <w:numId w:val="3"/>
        </w:numPr>
        <w:jc w:val="both"/>
        <w:rPr>
          <w:bCs/>
        </w:rPr>
      </w:pPr>
      <w:r w:rsidRPr="008F1906">
        <w:rPr>
          <w:bCs/>
        </w:rPr>
        <w:t>zawierać dokumenty potwierdzające  dane zadeklarowane w ofercie</w:t>
      </w:r>
    </w:p>
    <w:p w14:paraId="204F4159" w14:textId="77777777" w:rsidR="0000770C" w:rsidRPr="008F1906" w:rsidRDefault="0000770C" w:rsidP="0000770C">
      <w:pPr>
        <w:pStyle w:val="Akapitzlist"/>
        <w:numPr>
          <w:ilvl w:val="0"/>
          <w:numId w:val="3"/>
        </w:numPr>
        <w:jc w:val="both"/>
        <w:rPr>
          <w:bCs/>
        </w:rPr>
      </w:pPr>
      <w:r w:rsidRPr="008F1906">
        <w:rPr>
          <w:bCs/>
        </w:rPr>
        <w:t>zawierać oświadczenia o braku powiązań (wg wzoru z załącznika nr 3.)</w:t>
      </w:r>
    </w:p>
    <w:p w14:paraId="1B8AA3F7" w14:textId="77777777" w:rsidR="0000770C" w:rsidRPr="008F1906" w:rsidRDefault="0000770C" w:rsidP="0000770C">
      <w:pPr>
        <w:pStyle w:val="Zwykytekst1"/>
        <w:spacing w:line="276" w:lineRule="auto"/>
        <w:rPr>
          <w:rFonts w:asciiTheme="minorHAnsi" w:hAnsiTheme="minorHAnsi" w:cs="Times New Roman"/>
          <w:b/>
          <w:sz w:val="24"/>
          <w:szCs w:val="24"/>
        </w:rPr>
      </w:pPr>
      <w:r w:rsidRPr="008F1906">
        <w:rPr>
          <w:rFonts w:asciiTheme="minorHAnsi" w:hAnsiTheme="minorHAnsi" w:cs="Times New Roman"/>
          <w:b/>
          <w:sz w:val="24"/>
          <w:szCs w:val="24"/>
        </w:rPr>
        <w:t>Do oferty musi być załączona:</w:t>
      </w:r>
    </w:p>
    <w:p w14:paraId="30C0E9C9" w14:textId="77777777" w:rsidR="0000770C" w:rsidRPr="008F1906" w:rsidRDefault="0000770C" w:rsidP="0000770C">
      <w:pPr>
        <w:pStyle w:val="Zwykytekst1"/>
        <w:spacing w:line="276" w:lineRule="auto"/>
        <w:rPr>
          <w:rFonts w:asciiTheme="minorHAnsi" w:hAnsiTheme="minorHAnsi" w:cs="Times New Roman"/>
          <w:sz w:val="24"/>
          <w:szCs w:val="24"/>
        </w:rPr>
      </w:pPr>
    </w:p>
    <w:p w14:paraId="73D5A08E" w14:textId="77777777" w:rsidR="0000770C" w:rsidRPr="008F1906" w:rsidRDefault="0000770C" w:rsidP="0000770C">
      <w:pPr>
        <w:pStyle w:val="Zwykytekst1"/>
        <w:spacing w:line="276" w:lineRule="auto"/>
        <w:jc w:val="both"/>
        <w:rPr>
          <w:rFonts w:asciiTheme="minorHAnsi" w:hAnsiTheme="minorHAnsi" w:cs="Times New Roman"/>
          <w:szCs w:val="22"/>
        </w:rPr>
      </w:pPr>
      <w:r w:rsidRPr="008F1906">
        <w:rPr>
          <w:rFonts w:asciiTheme="minorHAnsi" w:hAnsiTheme="minorHAnsi" w:cs="Times New Roman"/>
          <w:szCs w:val="22"/>
        </w:rPr>
        <w:t xml:space="preserve">a/ kopia, skan lub wydruk odpisu z właściwego rejestru albo aktualnego zaświadczenia o wpisie do ewidencji działalności gospodarczej, jeżeli odrębne przepisy wymagają wpisu do rejestru lub zgłoszenia do ewidencji działalności gospodarczej wystawionego nie wcześniej niż 6 miesięcy przed </w:t>
      </w:r>
      <w:r w:rsidR="0089395E" w:rsidRPr="008F1906">
        <w:rPr>
          <w:rFonts w:asciiTheme="minorHAnsi" w:hAnsiTheme="minorHAnsi" w:cs="Times New Roman"/>
          <w:szCs w:val="22"/>
        </w:rPr>
        <w:t xml:space="preserve">upływem terminu składania ofert </w:t>
      </w:r>
      <w:bookmarkStart w:id="1" w:name="_Hlk31294163"/>
      <w:r w:rsidR="0089395E" w:rsidRPr="008F1906">
        <w:rPr>
          <w:rFonts w:asciiTheme="minorHAnsi" w:hAnsiTheme="minorHAnsi" w:cs="Times New Roman"/>
          <w:szCs w:val="22"/>
        </w:rPr>
        <w:t>(jeśli dotyczy).</w:t>
      </w:r>
      <w:bookmarkEnd w:id="1"/>
    </w:p>
    <w:p w14:paraId="657D4DF0" w14:textId="77777777" w:rsidR="0000770C" w:rsidRPr="008F1906" w:rsidRDefault="0000770C" w:rsidP="0000770C">
      <w:pPr>
        <w:pStyle w:val="Zwykytekst1"/>
        <w:spacing w:line="276" w:lineRule="auto"/>
        <w:rPr>
          <w:rFonts w:asciiTheme="minorHAnsi" w:hAnsiTheme="minorHAnsi" w:cs="Times New Roman"/>
          <w:szCs w:val="22"/>
        </w:rPr>
      </w:pPr>
      <w:r w:rsidRPr="008F1906">
        <w:rPr>
          <w:rFonts w:asciiTheme="minorHAnsi" w:hAnsiTheme="minorHAnsi" w:cs="Times New Roman"/>
          <w:szCs w:val="22"/>
        </w:rPr>
        <w:t>b/ stosowne pełnomocnictwo w sytuacjach, w których uprawnienie do podpisania oferty nie wynika z załączonego dokumentu z właściwego rejestru</w:t>
      </w:r>
      <w:r w:rsidR="002F33F4" w:rsidRPr="008F1906">
        <w:rPr>
          <w:rFonts w:asciiTheme="minorHAnsi" w:hAnsiTheme="minorHAnsi" w:cs="Times New Roman"/>
          <w:szCs w:val="22"/>
        </w:rPr>
        <w:t xml:space="preserve"> (jeśli dotyczy).</w:t>
      </w:r>
      <w:r w:rsidRPr="008F1906">
        <w:rPr>
          <w:rFonts w:asciiTheme="minorHAnsi" w:hAnsiTheme="minorHAnsi" w:cs="Times New Roman"/>
          <w:szCs w:val="22"/>
        </w:rPr>
        <w:t xml:space="preserve"> </w:t>
      </w:r>
    </w:p>
    <w:p w14:paraId="1323CED3" w14:textId="77777777" w:rsidR="0000770C" w:rsidRPr="008F1906" w:rsidRDefault="0000770C" w:rsidP="0000770C">
      <w:pPr>
        <w:pStyle w:val="Akapitzlist1"/>
        <w:tabs>
          <w:tab w:val="left" w:pos="284"/>
        </w:tabs>
        <w:spacing w:line="276" w:lineRule="auto"/>
        <w:ind w:left="0"/>
        <w:jc w:val="both"/>
        <w:rPr>
          <w:rFonts w:asciiTheme="minorHAnsi" w:hAnsiTheme="minorHAnsi" w:cs="Times New Roman"/>
          <w:sz w:val="22"/>
          <w:szCs w:val="22"/>
        </w:rPr>
      </w:pPr>
      <w:r w:rsidRPr="008F1906">
        <w:rPr>
          <w:rFonts w:asciiTheme="minorHAnsi" w:hAnsiTheme="minorHAnsi" w:cs="Times New Roman"/>
          <w:sz w:val="22"/>
          <w:szCs w:val="22"/>
        </w:rPr>
        <w:t>c/ dokumenty potwierdzające spełnienie warunku udziału w postępowaniu</w:t>
      </w:r>
      <w:r w:rsidR="0062678F" w:rsidRPr="008F1906">
        <w:rPr>
          <w:rFonts w:asciiTheme="minorHAnsi" w:hAnsiTheme="minorHAnsi" w:cs="Times New Roman"/>
          <w:sz w:val="22"/>
          <w:szCs w:val="22"/>
        </w:rPr>
        <w:t>.</w:t>
      </w:r>
    </w:p>
    <w:p w14:paraId="5FC237F0" w14:textId="77777777" w:rsidR="0000770C" w:rsidRPr="008F1906" w:rsidRDefault="0000770C" w:rsidP="0000770C">
      <w:pPr>
        <w:pStyle w:val="Akapitzlist1"/>
        <w:tabs>
          <w:tab w:val="left" w:pos="284"/>
        </w:tabs>
        <w:spacing w:line="276" w:lineRule="auto"/>
        <w:ind w:left="0"/>
        <w:jc w:val="both"/>
        <w:rPr>
          <w:rFonts w:asciiTheme="minorHAnsi" w:hAnsiTheme="minorHAnsi"/>
          <w:b/>
          <w:sz w:val="22"/>
          <w:szCs w:val="22"/>
        </w:rPr>
      </w:pPr>
      <w:r w:rsidRPr="008F1906">
        <w:rPr>
          <w:rFonts w:asciiTheme="minorHAnsi" w:hAnsiTheme="minorHAnsi"/>
          <w:b/>
          <w:sz w:val="22"/>
          <w:szCs w:val="22"/>
        </w:rPr>
        <w:t xml:space="preserve"> </w:t>
      </w:r>
    </w:p>
    <w:p w14:paraId="38E8D060" w14:textId="187AED24" w:rsidR="0000770C" w:rsidRPr="008F1906" w:rsidRDefault="0000770C" w:rsidP="0000770C">
      <w:pPr>
        <w:jc w:val="both"/>
        <w:rPr>
          <w:b/>
          <w:bCs/>
        </w:rPr>
      </w:pPr>
      <w:r w:rsidRPr="008F1906">
        <w:rPr>
          <w:b/>
          <w:bCs/>
        </w:rPr>
        <w:t>Ocena  spełnienia warunków będzie dokonywana przez formułę spełnia/nie spełnia. Oferent, który nie spełni powyższych wymagań nie przejdzie pozytywnie oceny formalnej. Oferta przygotowana niezgodnie z powyższymi wymogami  nie spełni kryteriów formalnych i nie będzie podlegała ocenie merytorycznej.</w:t>
      </w:r>
    </w:p>
    <w:p w14:paraId="3B6AE707" w14:textId="77777777" w:rsidR="00251193" w:rsidRPr="008F1906" w:rsidRDefault="00251193" w:rsidP="0000770C">
      <w:pPr>
        <w:jc w:val="both"/>
        <w:rPr>
          <w:b/>
          <w:bCs/>
        </w:rPr>
      </w:pPr>
    </w:p>
    <w:p w14:paraId="0F2DDB80" w14:textId="7009F83A" w:rsidR="0000770C" w:rsidRPr="008F1906" w:rsidRDefault="00E114C1" w:rsidP="0000770C">
      <w:pPr>
        <w:jc w:val="both"/>
        <w:rPr>
          <w:b/>
          <w:bCs/>
          <w:sz w:val="28"/>
          <w:szCs w:val="28"/>
        </w:rPr>
      </w:pPr>
      <w:r w:rsidRPr="008F1906">
        <w:rPr>
          <w:b/>
          <w:bCs/>
          <w:sz w:val="28"/>
          <w:szCs w:val="28"/>
        </w:rPr>
        <w:t>V</w:t>
      </w:r>
      <w:r w:rsidR="0000770C" w:rsidRPr="008F1906">
        <w:rPr>
          <w:b/>
          <w:bCs/>
          <w:sz w:val="28"/>
          <w:szCs w:val="28"/>
        </w:rPr>
        <w:t>I. MIEJSCE ORAZ TERMIN SKŁADANIA OFERT.</w:t>
      </w:r>
    </w:p>
    <w:p w14:paraId="6D4A7CD0" w14:textId="6CA69EDF" w:rsidR="0000770C" w:rsidRPr="008F1906" w:rsidRDefault="0000770C" w:rsidP="0000770C">
      <w:pPr>
        <w:jc w:val="both"/>
        <w:rPr>
          <w:bCs/>
        </w:rPr>
      </w:pPr>
      <w:r w:rsidRPr="008F1906">
        <w:rPr>
          <w:bCs/>
        </w:rPr>
        <w:t xml:space="preserve">1. Oferta powinna być przesłana za pośrednictwem: poczty elektronicznej (skan) na adres: izba@ir.katowice.pl, do dnia </w:t>
      </w:r>
      <w:r w:rsidR="0069755F" w:rsidRPr="008F1906">
        <w:rPr>
          <w:b/>
          <w:bCs/>
        </w:rPr>
        <w:t>02</w:t>
      </w:r>
      <w:r w:rsidR="00F14FE5" w:rsidRPr="008F1906">
        <w:rPr>
          <w:b/>
          <w:bCs/>
        </w:rPr>
        <w:t>.0</w:t>
      </w:r>
      <w:r w:rsidR="0069755F" w:rsidRPr="008F1906">
        <w:rPr>
          <w:b/>
          <w:bCs/>
        </w:rPr>
        <w:t>4</w:t>
      </w:r>
      <w:r w:rsidR="00F14FE5" w:rsidRPr="008F1906">
        <w:rPr>
          <w:b/>
          <w:bCs/>
        </w:rPr>
        <w:t>.2020</w:t>
      </w:r>
      <w:r w:rsidRPr="008F1906">
        <w:rPr>
          <w:b/>
          <w:bCs/>
        </w:rPr>
        <w:t xml:space="preserve"> r.</w:t>
      </w:r>
      <w:r w:rsidRPr="008F1906">
        <w:rPr>
          <w:bCs/>
        </w:rPr>
        <w:t xml:space="preserve"> w godz. </w:t>
      </w:r>
      <w:r w:rsidR="00F96D39" w:rsidRPr="008F1906">
        <w:rPr>
          <w:bCs/>
        </w:rPr>
        <w:t>8</w:t>
      </w:r>
      <w:r w:rsidRPr="008F1906">
        <w:rPr>
          <w:bCs/>
        </w:rPr>
        <w:t>.00-1</w:t>
      </w:r>
      <w:r w:rsidR="0069755F" w:rsidRPr="008F1906">
        <w:rPr>
          <w:bCs/>
        </w:rPr>
        <w:t>5</w:t>
      </w:r>
      <w:r w:rsidRPr="008F1906">
        <w:rPr>
          <w:bCs/>
        </w:rPr>
        <w:t xml:space="preserve">.00. </w:t>
      </w:r>
    </w:p>
    <w:p w14:paraId="5DA3240F" w14:textId="77777777" w:rsidR="0000770C" w:rsidRPr="008F1906" w:rsidRDefault="0000770C" w:rsidP="0000770C">
      <w:pPr>
        <w:jc w:val="both"/>
        <w:rPr>
          <w:bCs/>
        </w:rPr>
      </w:pPr>
      <w:r w:rsidRPr="008F1906">
        <w:rPr>
          <w:bCs/>
        </w:rPr>
        <w:t>2. Oferty złożone po terminie nie będą rozpatrywane.</w:t>
      </w:r>
    </w:p>
    <w:p w14:paraId="56AB2DE3" w14:textId="77777777" w:rsidR="0000770C" w:rsidRPr="008F1906" w:rsidRDefault="0000770C" w:rsidP="0000770C">
      <w:pPr>
        <w:jc w:val="both"/>
        <w:rPr>
          <w:bCs/>
        </w:rPr>
      </w:pPr>
      <w:r w:rsidRPr="008F1906">
        <w:rPr>
          <w:bCs/>
        </w:rPr>
        <w:lastRenderedPageBreak/>
        <w:t>3. Oferent może przed upływem terminu składania ofert zmienić lub wycofać swoją ofertę.</w:t>
      </w:r>
    </w:p>
    <w:p w14:paraId="000C4086" w14:textId="77777777" w:rsidR="0000770C" w:rsidRPr="008F1906" w:rsidRDefault="0000770C" w:rsidP="0000770C">
      <w:pPr>
        <w:jc w:val="both"/>
        <w:rPr>
          <w:bCs/>
        </w:rPr>
      </w:pPr>
      <w:r w:rsidRPr="008F1906">
        <w:rPr>
          <w:bCs/>
        </w:rPr>
        <w:t>4. W toku badania i oceny ofert Zamawiający może żądać od Oferentów wyjaśnień dotyczących treści złożonych ofert.</w:t>
      </w:r>
    </w:p>
    <w:p w14:paraId="71140D19" w14:textId="77777777" w:rsidR="0000770C" w:rsidRPr="008F1906" w:rsidRDefault="0000770C" w:rsidP="0000770C">
      <w:pPr>
        <w:jc w:val="both"/>
        <w:rPr>
          <w:bCs/>
        </w:rPr>
      </w:pPr>
      <w:r w:rsidRPr="008F1906">
        <w:rPr>
          <w:bCs/>
        </w:rPr>
        <w:t xml:space="preserve">5. Zapytanie ofertowe zamieszczono na stronie: </w:t>
      </w:r>
      <w:hyperlink r:id="rId9" w:history="1">
        <w:r w:rsidRPr="008F1906">
          <w:rPr>
            <w:rStyle w:val="Hipercze"/>
            <w:bCs/>
          </w:rPr>
          <w:t>www.ir.katowice.pl</w:t>
        </w:r>
      </w:hyperlink>
      <w:r w:rsidRPr="008F1906">
        <w:rPr>
          <w:bCs/>
        </w:rPr>
        <w:t xml:space="preserve"> oraz https://bazakonkurencyjnosci.funduszeeuropejskie.gov.pl/</w:t>
      </w:r>
    </w:p>
    <w:p w14:paraId="29476FAC" w14:textId="77777777" w:rsidR="0000770C" w:rsidRPr="008F1906" w:rsidRDefault="0000770C" w:rsidP="0000770C">
      <w:pPr>
        <w:jc w:val="both"/>
        <w:rPr>
          <w:b/>
          <w:bCs/>
          <w:sz w:val="28"/>
          <w:szCs w:val="28"/>
        </w:rPr>
      </w:pPr>
      <w:r w:rsidRPr="008F1906">
        <w:rPr>
          <w:b/>
          <w:bCs/>
          <w:sz w:val="28"/>
          <w:szCs w:val="28"/>
        </w:rPr>
        <w:t>IX. KRYTERIUM OCENY OFERT:</w:t>
      </w:r>
    </w:p>
    <w:p w14:paraId="3493D6DA" w14:textId="77777777" w:rsidR="0000770C" w:rsidRPr="008F1906" w:rsidRDefault="0000770C" w:rsidP="0000770C">
      <w:pPr>
        <w:jc w:val="both"/>
        <w:rPr>
          <w:bCs/>
        </w:rPr>
      </w:pPr>
      <w:r w:rsidRPr="008F1906">
        <w:rPr>
          <w:bCs/>
        </w:rPr>
        <w:t>Zamawiający dokona wyboru oferty najkorzystniejszej spośród ofert nie podlegających odrzuceniu. Za najkorzystniejszą zostanie uznana oferta z najwyższą ilością punktów - 100% na podstawie następujących kryteriów:</w:t>
      </w:r>
    </w:p>
    <w:p w14:paraId="26A639F8" w14:textId="77777777" w:rsidR="0000770C" w:rsidRPr="008F1906" w:rsidRDefault="0000770C" w:rsidP="0000770C">
      <w:pPr>
        <w:jc w:val="both"/>
        <w:rPr>
          <w:bCs/>
          <w:u w:val="single"/>
        </w:rPr>
      </w:pPr>
      <w:r w:rsidRPr="008F1906">
        <w:rPr>
          <w:bCs/>
          <w:u w:val="single"/>
        </w:rPr>
        <w:t>1) Cena (70%)-ocena punktowa zostanie dokonana zgodnie z formułą:</w:t>
      </w:r>
    </w:p>
    <w:p w14:paraId="520AB197" w14:textId="77777777" w:rsidR="0000770C" w:rsidRPr="008F1906" w:rsidRDefault="0000770C" w:rsidP="0000770C">
      <w:pPr>
        <w:jc w:val="both"/>
        <w:rPr>
          <w:bCs/>
        </w:rPr>
      </w:pPr>
      <w:r w:rsidRPr="008F1906">
        <w:rPr>
          <w:bCs/>
        </w:rPr>
        <w:t xml:space="preserve">(najniższa cena brutto całego zamówienia / cena brutto całego zamówienia badanej oferty) x 70 pkt </w:t>
      </w:r>
    </w:p>
    <w:p w14:paraId="7F4BC72B" w14:textId="6E4035AB" w:rsidR="0000770C" w:rsidRPr="008F1906" w:rsidRDefault="0000770C" w:rsidP="0000770C">
      <w:pPr>
        <w:jc w:val="both"/>
        <w:rPr>
          <w:bCs/>
          <w:u w:val="single"/>
        </w:rPr>
      </w:pPr>
      <w:r w:rsidRPr="008F1906">
        <w:rPr>
          <w:bCs/>
          <w:u w:val="single"/>
        </w:rPr>
        <w:t xml:space="preserve">2) Doświadczenie w </w:t>
      </w:r>
      <w:r w:rsidR="001A2CDB" w:rsidRPr="008F1906">
        <w:rPr>
          <w:bCs/>
          <w:u w:val="single"/>
        </w:rPr>
        <w:t xml:space="preserve"> </w:t>
      </w:r>
      <w:r w:rsidR="00C86568" w:rsidRPr="008F1906">
        <w:rPr>
          <w:bCs/>
          <w:u w:val="single"/>
        </w:rPr>
        <w:t xml:space="preserve">opracowaniu programów praktycznej nauki zawodu/ programów staży/ praktyk zawodowych oraz </w:t>
      </w:r>
      <w:r w:rsidR="006601A6" w:rsidRPr="008F1906">
        <w:rPr>
          <w:bCs/>
          <w:u w:val="single"/>
        </w:rPr>
        <w:t>organizacji</w:t>
      </w:r>
      <w:r w:rsidRPr="008F1906">
        <w:rPr>
          <w:bCs/>
          <w:u w:val="single"/>
        </w:rPr>
        <w:t xml:space="preserve"> </w:t>
      </w:r>
      <w:r w:rsidR="001A2CDB" w:rsidRPr="008F1906">
        <w:rPr>
          <w:bCs/>
          <w:u w:val="single"/>
        </w:rPr>
        <w:t>staży</w:t>
      </w:r>
      <w:r w:rsidRPr="008F1906">
        <w:rPr>
          <w:bCs/>
          <w:u w:val="single"/>
        </w:rPr>
        <w:t xml:space="preserve"> (</w:t>
      </w:r>
      <w:r w:rsidR="00194B7A" w:rsidRPr="008F1906">
        <w:rPr>
          <w:bCs/>
          <w:u w:val="single"/>
        </w:rPr>
        <w:t>3</w:t>
      </w:r>
      <w:r w:rsidRPr="008F1906">
        <w:rPr>
          <w:bCs/>
          <w:u w:val="single"/>
        </w:rPr>
        <w:t xml:space="preserve">0%) </w:t>
      </w:r>
      <w:r w:rsidR="00185173" w:rsidRPr="008F1906">
        <w:rPr>
          <w:bCs/>
          <w:u w:val="single"/>
        </w:rPr>
        <w:t>w okresie ostatnich 3 lat 2017,2018,2019</w:t>
      </w:r>
      <w:r w:rsidRPr="008F1906">
        <w:rPr>
          <w:bCs/>
          <w:u w:val="single"/>
        </w:rPr>
        <w:t>:</w:t>
      </w:r>
    </w:p>
    <w:p w14:paraId="1924AA3E" w14:textId="5D8974D3" w:rsidR="0000770C" w:rsidRPr="008F1906" w:rsidRDefault="0000770C" w:rsidP="0000770C">
      <w:pPr>
        <w:spacing w:after="0" w:line="240" w:lineRule="auto"/>
        <w:jc w:val="both"/>
        <w:rPr>
          <w:bCs/>
        </w:rPr>
      </w:pPr>
      <w:r w:rsidRPr="008F1906">
        <w:rPr>
          <w:bCs/>
        </w:rPr>
        <w:t xml:space="preserve">a. </w:t>
      </w:r>
      <w:r w:rsidR="001A2CDB" w:rsidRPr="008F1906">
        <w:rPr>
          <w:bCs/>
        </w:rPr>
        <w:t>organizacja</w:t>
      </w:r>
      <w:r w:rsidR="005A34C8" w:rsidRPr="008F1906">
        <w:rPr>
          <w:bCs/>
        </w:rPr>
        <w:t xml:space="preserve">, opracowanie </w:t>
      </w:r>
      <w:r w:rsidR="00DB025C" w:rsidRPr="008F1906">
        <w:rPr>
          <w:bCs/>
        </w:rPr>
        <w:t xml:space="preserve">programów praktycznej nauki zawodu/ programów staży/praktyk zawodowych </w:t>
      </w:r>
      <w:r w:rsidRPr="008F1906">
        <w:rPr>
          <w:bCs/>
        </w:rPr>
        <w:t xml:space="preserve">do </w:t>
      </w:r>
      <w:r w:rsidR="001A2CDB" w:rsidRPr="008F1906">
        <w:rPr>
          <w:bCs/>
        </w:rPr>
        <w:t>5</w:t>
      </w:r>
      <w:r w:rsidRPr="008F1906">
        <w:rPr>
          <w:bCs/>
        </w:rPr>
        <w:t xml:space="preserve"> </w:t>
      </w:r>
      <w:r w:rsidR="001A2CDB" w:rsidRPr="008F1906">
        <w:rPr>
          <w:bCs/>
        </w:rPr>
        <w:t>staży</w:t>
      </w:r>
      <w:r w:rsidRPr="008F1906">
        <w:rPr>
          <w:bCs/>
        </w:rPr>
        <w:t xml:space="preserve"> -</w:t>
      </w:r>
      <w:r w:rsidR="00EF084A" w:rsidRPr="008F1906">
        <w:rPr>
          <w:bCs/>
        </w:rPr>
        <w:t>3</w:t>
      </w:r>
      <w:r w:rsidRPr="008F1906">
        <w:rPr>
          <w:bCs/>
        </w:rPr>
        <w:t>pkt,</w:t>
      </w:r>
    </w:p>
    <w:p w14:paraId="2EA3DC79" w14:textId="5A2BEB5D" w:rsidR="0000770C" w:rsidRPr="008F1906" w:rsidRDefault="0000770C" w:rsidP="0000770C">
      <w:pPr>
        <w:spacing w:after="0" w:line="240" w:lineRule="auto"/>
        <w:jc w:val="both"/>
        <w:rPr>
          <w:bCs/>
        </w:rPr>
      </w:pPr>
      <w:r w:rsidRPr="008F1906">
        <w:rPr>
          <w:bCs/>
        </w:rPr>
        <w:t xml:space="preserve">b. </w:t>
      </w:r>
      <w:r w:rsidR="001A2CDB" w:rsidRPr="008F1906">
        <w:rPr>
          <w:bCs/>
        </w:rPr>
        <w:t>organizacja</w:t>
      </w:r>
      <w:r w:rsidR="005A34C8" w:rsidRPr="008F1906">
        <w:rPr>
          <w:bCs/>
        </w:rPr>
        <w:t xml:space="preserve">, </w:t>
      </w:r>
      <w:r w:rsidR="00DB025C" w:rsidRPr="008F1906">
        <w:rPr>
          <w:bCs/>
        </w:rPr>
        <w:t>opracowanie programów praktycznej nauki zawodu/ programów staży/praktyk zawodowych</w:t>
      </w:r>
      <w:r w:rsidRPr="008F1906">
        <w:rPr>
          <w:bCs/>
        </w:rPr>
        <w:t xml:space="preserve"> powyżej </w:t>
      </w:r>
      <w:r w:rsidR="001A2CDB" w:rsidRPr="008F1906">
        <w:rPr>
          <w:bCs/>
        </w:rPr>
        <w:t>5</w:t>
      </w:r>
      <w:r w:rsidRPr="008F1906">
        <w:rPr>
          <w:bCs/>
        </w:rPr>
        <w:t xml:space="preserve"> </w:t>
      </w:r>
      <w:r w:rsidR="001A2CDB" w:rsidRPr="008F1906">
        <w:rPr>
          <w:bCs/>
        </w:rPr>
        <w:t>staży</w:t>
      </w:r>
      <w:r w:rsidRPr="008F1906">
        <w:rPr>
          <w:bCs/>
        </w:rPr>
        <w:t xml:space="preserve"> -</w:t>
      </w:r>
      <w:r w:rsidR="00EF084A" w:rsidRPr="008F1906">
        <w:rPr>
          <w:bCs/>
        </w:rPr>
        <w:t>6</w:t>
      </w:r>
      <w:r w:rsidRPr="008F1906">
        <w:rPr>
          <w:bCs/>
        </w:rPr>
        <w:t xml:space="preserve"> pkt,</w:t>
      </w:r>
    </w:p>
    <w:p w14:paraId="5F4DE087" w14:textId="61F127D5" w:rsidR="00EF084A" w:rsidRPr="008F1906" w:rsidRDefault="0000770C" w:rsidP="00EF084A">
      <w:pPr>
        <w:spacing w:after="0" w:line="240" w:lineRule="auto"/>
        <w:jc w:val="both"/>
        <w:rPr>
          <w:bCs/>
        </w:rPr>
      </w:pPr>
      <w:r w:rsidRPr="008F1906">
        <w:rPr>
          <w:bCs/>
        </w:rPr>
        <w:t xml:space="preserve">c. </w:t>
      </w:r>
      <w:r w:rsidR="00EF084A" w:rsidRPr="008F1906">
        <w:rPr>
          <w:bCs/>
        </w:rPr>
        <w:t>organizacja</w:t>
      </w:r>
      <w:r w:rsidR="005A34C8" w:rsidRPr="008F1906">
        <w:rPr>
          <w:bCs/>
        </w:rPr>
        <w:t xml:space="preserve">, </w:t>
      </w:r>
      <w:r w:rsidR="00DB025C" w:rsidRPr="008F1906">
        <w:rPr>
          <w:bCs/>
        </w:rPr>
        <w:t xml:space="preserve">opracowanie programów praktycznej nauki zawodu/ programów staży/praktyk zawodowych </w:t>
      </w:r>
      <w:r w:rsidR="00EF084A" w:rsidRPr="008F1906">
        <w:rPr>
          <w:bCs/>
        </w:rPr>
        <w:t>powyżej 10 staży -10 pkt,</w:t>
      </w:r>
    </w:p>
    <w:p w14:paraId="49AB7B53" w14:textId="77777777" w:rsidR="0000770C" w:rsidRPr="008F1906" w:rsidRDefault="0000770C" w:rsidP="0000770C">
      <w:pPr>
        <w:spacing w:after="0" w:line="240" w:lineRule="auto"/>
        <w:jc w:val="both"/>
        <w:rPr>
          <w:bCs/>
        </w:rPr>
      </w:pPr>
    </w:p>
    <w:p w14:paraId="52A708A7" w14:textId="77777777" w:rsidR="0082718F" w:rsidRPr="008F1906" w:rsidRDefault="0082718F" w:rsidP="0000770C">
      <w:pPr>
        <w:spacing w:after="0" w:line="240" w:lineRule="auto"/>
        <w:jc w:val="both"/>
        <w:rPr>
          <w:bCs/>
        </w:rPr>
      </w:pPr>
    </w:p>
    <w:p w14:paraId="6D03BEEA" w14:textId="77777777" w:rsidR="0082718F" w:rsidRPr="008F1906" w:rsidRDefault="0082718F" w:rsidP="0082718F">
      <w:pPr>
        <w:jc w:val="both"/>
        <w:rPr>
          <w:bCs/>
        </w:rPr>
      </w:pPr>
      <w:r w:rsidRPr="008F1906">
        <w:rPr>
          <w:bCs/>
        </w:rPr>
        <w:t>(liczba punktów badanej oferty) / (najwyższą liczbę punktów zamówienia badanej oferty) x 30 pkt</w:t>
      </w:r>
    </w:p>
    <w:p w14:paraId="43C00574" w14:textId="77777777" w:rsidR="0000770C" w:rsidRPr="008F1906" w:rsidRDefault="0000770C" w:rsidP="0000770C">
      <w:pPr>
        <w:jc w:val="both"/>
        <w:rPr>
          <w:bCs/>
        </w:rPr>
      </w:pPr>
    </w:p>
    <w:p w14:paraId="389E0317" w14:textId="77777777" w:rsidR="0000770C" w:rsidRPr="008F1906" w:rsidRDefault="0000770C" w:rsidP="0000770C">
      <w:pPr>
        <w:jc w:val="both"/>
        <w:rPr>
          <w:b/>
          <w:bCs/>
        </w:rPr>
      </w:pPr>
      <w:r w:rsidRPr="008F1906">
        <w:rPr>
          <w:b/>
          <w:bCs/>
        </w:rPr>
        <w:t>Zamawiający za najkorzystniejszą uzna ofertę, która otrzyma największą liczbę punktów stanowiącą sumę punktów za kryteria 1,2.</w:t>
      </w:r>
    </w:p>
    <w:p w14:paraId="20E95BEE" w14:textId="77777777" w:rsidR="0000770C" w:rsidRPr="008F1906" w:rsidRDefault="0000770C" w:rsidP="0000770C">
      <w:pPr>
        <w:jc w:val="both"/>
        <w:rPr>
          <w:bCs/>
        </w:rPr>
      </w:pPr>
      <w:r w:rsidRPr="008F1906">
        <w:rPr>
          <w:bCs/>
        </w:rPr>
        <w:t>Jeżeli nie można dokonać wyboru oferty najkorzystniejszej zgodnie z powyższymi zasadami ze względu na to, że zostały złożone oferty o takiej samej liczbie punktów, zamawiający może wezwać oferentów, którzy złożyli te oferty, do złożenia w terminie określonym przez zamawiającego ofert dodatkowych lub zaprosić ich do negocjacji. Oferenci, składając oferty dodatkowe lub przystępując do negocjacji, nie mogą  zaoferować cen wyższych niż  zaoferowane w uprzednio złożonych ofertach.</w:t>
      </w:r>
    </w:p>
    <w:p w14:paraId="33787362" w14:textId="0C22F752" w:rsidR="0000770C" w:rsidRPr="008F1906" w:rsidRDefault="0000770C" w:rsidP="0000770C">
      <w:pPr>
        <w:jc w:val="both"/>
        <w:rPr>
          <w:bCs/>
        </w:rPr>
      </w:pPr>
      <w:r w:rsidRPr="008F1906">
        <w:rPr>
          <w:bCs/>
        </w:rPr>
        <w:t xml:space="preserve">Ocena ofert zostanie dokonana dnia </w:t>
      </w:r>
      <w:r w:rsidR="0069755F" w:rsidRPr="008F1906">
        <w:rPr>
          <w:bCs/>
        </w:rPr>
        <w:t>03</w:t>
      </w:r>
      <w:r w:rsidR="005C139C" w:rsidRPr="008F1906">
        <w:rPr>
          <w:bCs/>
        </w:rPr>
        <w:t>.</w:t>
      </w:r>
      <w:r w:rsidRPr="008F1906">
        <w:rPr>
          <w:bCs/>
        </w:rPr>
        <w:t>0</w:t>
      </w:r>
      <w:r w:rsidR="0069755F" w:rsidRPr="008F1906">
        <w:rPr>
          <w:bCs/>
        </w:rPr>
        <w:t>4</w:t>
      </w:r>
      <w:r w:rsidRPr="008F1906">
        <w:rPr>
          <w:bCs/>
        </w:rPr>
        <w:t>.20</w:t>
      </w:r>
      <w:r w:rsidR="00A541E8" w:rsidRPr="008F1906">
        <w:rPr>
          <w:bCs/>
        </w:rPr>
        <w:t>20</w:t>
      </w:r>
      <w:r w:rsidRPr="008F1906">
        <w:rPr>
          <w:bCs/>
        </w:rPr>
        <w:t xml:space="preserve"> r., a wyniki i wybór najkorzystniejszej oferty zostanie ogłoszony w siedzibie Zamawiającego oraz na stronie internetowej pod adresem www.ir.katowice.pl, i https://bazakonkurencyjnosci.funduszeeuropejskie.gov.pl/. Zamawiający zawrze z wybranymi oferentami umowę zgodnie z załączonym wzorem Załącznik nr</w:t>
      </w:r>
      <w:r w:rsidR="00C877DB" w:rsidRPr="008F1906">
        <w:rPr>
          <w:bCs/>
        </w:rPr>
        <w:t xml:space="preserve"> </w:t>
      </w:r>
      <w:r w:rsidRPr="008F1906">
        <w:rPr>
          <w:bCs/>
        </w:rPr>
        <w:t>4.</w:t>
      </w:r>
    </w:p>
    <w:p w14:paraId="2EEF39BD" w14:textId="77777777" w:rsidR="0000770C" w:rsidRPr="008F1906" w:rsidRDefault="0000770C" w:rsidP="0000770C">
      <w:pPr>
        <w:jc w:val="both"/>
        <w:rPr>
          <w:bCs/>
        </w:rPr>
      </w:pPr>
      <w:r w:rsidRPr="008F1906">
        <w:rPr>
          <w:bCs/>
        </w:rPr>
        <w:t>Zamawiający unieważni postępowanie, gdy cena najkorzystniejszej oferty przewyższa kwotę, którą Zamawiający może przeznaczyć na sfinansowanie zamówienia lub postępowanie obarczone jest wadą uniemożliwiającą zawarcie ważnej umowy.</w:t>
      </w:r>
    </w:p>
    <w:p w14:paraId="2A86D7E9" w14:textId="77777777" w:rsidR="0000770C" w:rsidRPr="008F1906" w:rsidRDefault="0000770C" w:rsidP="0000770C">
      <w:pPr>
        <w:jc w:val="both"/>
        <w:rPr>
          <w:bCs/>
        </w:rPr>
      </w:pPr>
      <w:r w:rsidRPr="008F1906">
        <w:rPr>
          <w:bCs/>
        </w:rPr>
        <w:lastRenderedPageBreak/>
        <w:t>Poprawki w ofercie muszą być sygnowane podpisem oferenta. Zamawiający poprawia w ofercie oczywiste omyłki pisarskie, oczywiste omyłki rachunkowe z uwzględnieniem konsekwencji rachunkowych dokonanych poprawek, inne omyłki polegające na niezgodności oferty z zapytaniem ofertowym, niepowodujące istotnych zmian w treści oferty - niezwłocznie zawiadamiając o tym oferenta, którego oferta została poprawiona.</w:t>
      </w:r>
    </w:p>
    <w:p w14:paraId="1215CDBB" w14:textId="77777777" w:rsidR="0000770C" w:rsidRPr="008F1906" w:rsidRDefault="0000770C" w:rsidP="0000770C">
      <w:pPr>
        <w:jc w:val="both"/>
        <w:rPr>
          <w:bCs/>
        </w:rPr>
      </w:pPr>
      <w:r w:rsidRPr="008F1906">
        <w:rPr>
          <w:bCs/>
        </w:rPr>
        <w:t>Zamawiający odrzuci ofertę, jeżeli Oferent w terminie 2 dni od dnia powiadomienia (forma pisemna, faxem lub e-mailem) nie wyrazi zgody (forma pisemna, faxem lub e-mailem) na poprawienie omyłki - dotyczy - innych omyłek polegających na niezgodności oferty z zapytaniem ofertowym , niepowodujących istotnych zmian w treści oferty.</w:t>
      </w:r>
    </w:p>
    <w:p w14:paraId="6982285E" w14:textId="77777777" w:rsidR="0000770C" w:rsidRPr="008F1906" w:rsidRDefault="0000770C" w:rsidP="0000770C">
      <w:pPr>
        <w:jc w:val="both"/>
        <w:rPr>
          <w:bCs/>
        </w:rPr>
      </w:pPr>
      <w:r w:rsidRPr="008F1906">
        <w:rPr>
          <w:bCs/>
        </w:rPr>
        <w:t>Oferent może wprowadzić zmiany oraz wycofać złożoną przez siebie ofertę, przed terminem otwarcia ofert, pod warunkiem, że Zamawiający otrzyma pisemne powiadomienie o wycofaniu lub zmianie przed terminem składania ofert.</w:t>
      </w:r>
    </w:p>
    <w:p w14:paraId="41538925" w14:textId="77777777" w:rsidR="0000770C" w:rsidRPr="008F1906" w:rsidRDefault="0000770C" w:rsidP="0000770C">
      <w:pPr>
        <w:jc w:val="both"/>
        <w:rPr>
          <w:bCs/>
        </w:rPr>
      </w:pPr>
      <w:r w:rsidRPr="008F1906">
        <w:rPr>
          <w:bCs/>
        </w:rPr>
        <w:t>Zamawiający może zwrócić się do Oferenta o wyjaśnienie treści oferty lub dokumentów wymaganych od Oferentów.</w:t>
      </w:r>
    </w:p>
    <w:p w14:paraId="3CC138F8" w14:textId="27A03B7C" w:rsidR="0000770C" w:rsidRPr="008F1906" w:rsidRDefault="0000770C" w:rsidP="0000770C">
      <w:pPr>
        <w:jc w:val="both"/>
        <w:rPr>
          <w:bCs/>
        </w:rPr>
      </w:pPr>
      <w:r w:rsidRPr="008F1906">
        <w:rPr>
          <w:bCs/>
        </w:rPr>
        <w:t xml:space="preserve">Osoba do kontaktów:  </w:t>
      </w:r>
      <w:r w:rsidR="00B15B8E" w:rsidRPr="008F1906">
        <w:rPr>
          <w:bCs/>
        </w:rPr>
        <w:t>Laurencja Krenzel</w:t>
      </w:r>
      <w:r w:rsidRPr="008F1906">
        <w:rPr>
          <w:bCs/>
        </w:rPr>
        <w:t xml:space="preserve">.  Odpowiedzi na wszelkie pytania Oferentów udzielane będą tylko w formie pisemnej na uprzednio przesłane pisemne zapytanie (mail lub poczta). Tel. 32 2596261, email </w:t>
      </w:r>
      <w:hyperlink r:id="rId10" w:history="1">
        <w:r w:rsidRPr="008F1906">
          <w:rPr>
            <w:rStyle w:val="Hipercze"/>
            <w:bCs/>
          </w:rPr>
          <w:t>izba@ir.katowice.pl</w:t>
        </w:r>
      </w:hyperlink>
      <w:r w:rsidRPr="008F1906">
        <w:rPr>
          <w:bCs/>
        </w:rPr>
        <w:t xml:space="preserve"> </w:t>
      </w:r>
    </w:p>
    <w:p w14:paraId="5BB3447B" w14:textId="77777777" w:rsidR="0000770C" w:rsidRPr="008F1906" w:rsidRDefault="0000770C" w:rsidP="0000770C">
      <w:pPr>
        <w:jc w:val="both"/>
        <w:rPr>
          <w:bCs/>
        </w:rPr>
      </w:pPr>
      <w:r w:rsidRPr="008F1906">
        <w:rPr>
          <w:b/>
          <w:bCs/>
        </w:rPr>
        <w:t>Termin związania ofertą:</w:t>
      </w:r>
      <w:r w:rsidRPr="008F1906">
        <w:rPr>
          <w:bCs/>
        </w:rPr>
        <w:t xml:space="preserve"> Oferent jest związany ofertą przez okres 30 dni. Bieg terminu związania ofertą rozpoczyna się wraz z upływem terminu składania ofert.</w:t>
      </w:r>
    </w:p>
    <w:p w14:paraId="0756F9FB" w14:textId="77777777" w:rsidR="0000770C" w:rsidRPr="008F1906" w:rsidRDefault="0000770C" w:rsidP="0000770C">
      <w:pPr>
        <w:jc w:val="both"/>
        <w:rPr>
          <w:bCs/>
        </w:rPr>
      </w:pPr>
    </w:p>
    <w:p w14:paraId="2EC0B6C0" w14:textId="77777777" w:rsidR="0000770C" w:rsidRPr="008F1906" w:rsidRDefault="0000770C" w:rsidP="0000770C">
      <w:pPr>
        <w:jc w:val="both"/>
      </w:pPr>
      <w:r w:rsidRPr="008F1906">
        <w:t>Załączniki:</w:t>
      </w:r>
    </w:p>
    <w:p w14:paraId="322FAFCE" w14:textId="77777777" w:rsidR="0000770C" w:rsidRPr="008F1906" w:rsidRDefault="0000770C" w:rsidP="0000770C">
      <w:pPr>
        <w:pStyle w:val="Akapitzlist"/>
        <w:numPr>
          <w:ilvl w:val="0"/>
          <w:numId w:val="5"/>
        </w:numPr>
      </w:pPr>
      <w:r w:rsidRPr="008F1906">
        <w:t>Załącznik nr 1. Wzór formularza ofertowego</w:t>
      </w:r>
      <w:r w:rsidR="00CB1183" w:rsidRPr="008F1906">
        <w:t>.</w:t>
      </w:r>
    </w:p>
    <w:p w14:paraId="6A783352" w14:textId="77777777" w:rsidR="0000770C" w:rsidRPr="008F1906" w:rsidRDefault="0000770C" w:rsidP="0000770C">
      <w:pPr>
        <w:pStyle w:val="Akapitzlist"/>
        <w:numPr>
          <w:ilvl w:val="0"/>
          <w:numId w:val="5"/>
        </w:numPr>
      </w:pPr>
      <w:r w:rsidRPr="008F1906">
        <w:t>Załącznik nr 2. Wzór oświadczeń o spełnianiu warunków udziału w postępowaniu</w:t>
      </w:r>
      <w:r w:rsidR="00CB1183" w:rsidRPr="008F1906">
        <w:t>.</w:t>
      </w:r>
    </w:p>
    <w:p w14:paraId="2055C78D" w14:textId="77777777" w:rsidR="0000770C" w:rsidRPr="008F1906" w:rsidRDefault="0000770C" w:rsidP="0000770C">
      <w:pPr>
        <w:pStyle w:val="Akapitzlist"/>
        <w:numPr>
          <w:ilvl w:val="0"/>
          <w:numId w:val="5"/>
        </w:numPr>
      </w:pPr>
      <w:r w:rsidRPr="008F1906">
        <w:t>Załącznik nr 3. Wzór oświadczenia o braku powiązań osobowych lub kapitałowych z Zamawiającym</w:t>
      </w:r>
      <w:r w:rsidR="00CB1183" w:rsidRPr="008F1906">
        <w:t>.</w:t>
      </w:r>
    </w:p>
    <w:p w14:paraId="15D5423E" w14:textId="77777777" w:rsidR="0000770C" w:rsidRPr="008F1906" w:rsidRDefault="009D0CF9" w:rsidP="0000770C">
      <w:pPr>
        <w:pStyle w:val="Akapitzlist"/>
        <w:numPr>
          <w:ilvl w:val="0"/>
          <w:numId w:val="5"/>
        </w:numPr>
      </w:pPr>
      <w:r w:rsidRPr="008F1906">
        <w:t xml:space="preserve">Załącznik nr 4. </w:t>
      </w:r>
      <w:r w:rsidR="0000770C" w:rsidRPr="008F1906">
        <w:t>Wzór umowy zlecenie</w:t>
      </w:r>
      <w:r w:rsidR="00CB1183" w:rsidRPr="008F1906">
        <w:t>.</w:t>
      </w:r>
    </w:p>
    <w:p w14:paraId="315B0C15" w14:textId="77777777" w:rsidR="00AE03E4" w:rsidRPr="008F1906" w:rsidRDefault="00AE03E4" w:rsidP="0000770C">
      <w:pPr>
        <w:pStyle w:val="Akapitzlist"/>
        <w:numPr>
          <w:ilvl w:val="0"/>
          <w:numId w:val="5"/>
        </w:numPr>
      </w:pPr>
      <w:r w:rsidRPr="008F1906">
        <w:t>Załącznik nr 5. Klauzula informacyjna RODO.</w:t>
      </w:r>
    </w:p>
    <w:p w14:paraId="0CEB4704" w14:textId="77777777" w:rsidR="00922D89" w:rsidRDefault="00922D89">
      <w:bookmarkStart w:id="2" w:name="_GoBack"/>
      <w:bookmarkEnd w:id="2"/>
    </w:p>
    <w:sectPr w:rsidR="00922D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7EE1" w14:textId="77777777" w:rsidR="00517DA6" w:rsidRDefault="00517DA6" w:rsidP="0000770C">
      <w:pPr>
        <w:spacing w:after="0" w:line="240" w:lineRule="auto"/>
      </w:pPr>
      <w:r>
        <w:separator/>
      </w:r>
    </w:p>
  </w:endnote>
  <w:endnote w:type="continuationSeparator" w:id="0">
    <w:p w14:paraId="0F95922A" w14:textId="77777777" w:rsidR="00517DA6" w:rsidRDefault="00517DA6" w:rsidP="0000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0AC3" w14:textId="77777777" w:rsidR="00F958B5" w:rsidRDefault="00F958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12723"/>
      <w:docPartObj>
        <w:docPartGallery w:val="Page Numbers (Bottom of Page)"/>
        <w:docPartUnique/>
      </w:docPartObj>
    </w:sdtPr>
    <w:sdtEndPr/>
    <w:sdtContent>
      <w:p w14:paraId="718A00C2" w14:textId="3C7BB14E" w:rsidR="009236AB" w:rsidRDefault="009236AB">
        <w:pPr>
          <w:pStyle w:val="Stopka"/>
          <w:jc w:val="right"/>
        </w:pPr>
        <w:r>
          <w:fldChar w:fldCharType="begin"/>
        </w:r>
        <w:r>
          <w:instrText>PAGE   \* MERGEFORMAT</w:instrText>
        </w:r>
        <w:r>
          <w:fldChar w:fldCharType="separate"/>
        </w:r>
        <w:r w:rsidR="008F1906">
          <w:rPr>
            <w:noProof/>
          </w:rPr>
          <w:t>1</w:t>
        </w:r>
        <w:r>
          <w:fldChar w:fldCharType="end"/>
        </w:r>
      </w:p>
    </w:sdtContent>
  </w:sdt>
  <w:p w14:paraId="5A1959CB" w14:textId="77777777" w:rsidR="009236AB" w:rsidRDefault="009236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5EB9" w14:textId="77777777" w:rsidR="00F958B5" w:rsidRDefault="00F958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E3CB" w14:textId="77777777" w:rsidR="00517DA6" w:rsidRDefault="00517DA6" w:rsidP="0000770C">
      <w:pPr>
        <w:spacing w:after="0" w:line="240" w:lineRule="auto"/>
      </w:pPr>
      <w:r>
        <w:separator/>
      </w:r>
    </w:p>
  </w:footnote>
  <w:footnote w:type="continuationSeparator" w:id="0">
    <w:p w14:paraId="3033529F" w14:textId="77777777" w:rsidR="00517DA6" w:rsidRDefault="00517DA6" w:rsidP="0000770C">
      <w:pPr>
        <w:spacing w:after="0" w:line="240" w:lineRule="auto"/>
      </w:pPr>
      <w:r>
        <w:continuationSeparator/>
      </w:r>
    </w:p>
  </w:footnote>
  <w:footnote w:id="1">
    <w:p w14:paraId="63CCFFF5" w14:textId="77777777" w:rsidR="00F51C62" w:rsidRDefault="00F51C62">
      <w:pPr>
        <w:pStyle w:val="Tekstprzypisudolnego"/>
      </w:pPr>
      <w:r>
        <w:rPr>
          <w:rStyle w:val="Odwoanieprzypisudolnego"/>
        </w:rPr>
        <w:footnoteRef/>
      </w:r>
      <w:r>
        <w:t xml:space="preserve"> Zamawiający zastrzega możliwość dokonania przesunięć  liczby uczniów między szkołami w przypadku zgłaszanych problemów z osiągnięciem wskaźnika globalnego </w:t>
      </w:r>
      <w:r w:rsidR="004144CF">
        <w:t>287</w:t>
      </w:r>
      <w:r>
        <w:t xml:space="preserve"> uczniów.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28B3" w14:textId="77777777" w:rsidR="00F958B5" w:rsidRDefault="00F958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0984" w14:textId="333D342C" w:rsidR="004F2D46" w:rsidRDefault="00F958B5">
    <w:pPr>
      <w:pStyle w:val="Nagwek"/>
    </w:pPr>
    <w:r>
      <w:rPr>
        <w:noProof/>
        <w:lang w:eastAsia="pl-PL"/>
      </w:rPr>
      <w:drawing>
        <wp:inline distT="0" distB="0" distL="0" distR="0" wp14:anchorId="4E0737B4" wp14:editId="149D68A1">
          <wp:extent cx="5760720" cy="5956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56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D5D0" w14:textId="77777777" w:rsidR="00F958B5" w:rsidRDefault="00F958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3C0"/>
    <w:multiLevelType w:val="hybridMultilevel"/>
    <w:tmpl w:val="C2B8B684"/>
    <w:lvl w:ilvl="0" w:tplc="04150017">
      <w:start w:val="1"/>
      <w:numFmt w:val="lowerLetter"/>
      <w:lvlText w:val="%1)"/>
      <w:lvlJc w:val="left"/>
      <w:pPr>
        <w:ind w:left="720" w:hanging="360"/>
      </w:pPr>
    </w:lvl>
    <w:lvl w:ilvl="1" w:tplc="8558EE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C958F5"/>
    <w:multiLevelType w:val="hybridMultilevel"/>
    <w:tmpl w:val="ED6E5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B43F1"/>
    <w:multiLevelType w:val="hybridMultilevel"/>
    <w:tmpl w:val="24CC2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3A3F14"/>
    <w:multiLevelType w:val="hybridMultilevel"/>
    <w:tmpl w:val="37A29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F66B74"/>
    <w:multiLevelType w:val="hybridMultilevel"/>
    <w:tmpl w:val="B8B805F0"/>
    <w:lvl w:ilvl="0" w:tplc="04150017">
      <w:start w:val="1"/>
      <w:numFmt w:val="lowerLetter"/>
      <w:lvlText w:val="%1)"/>
      <w:lvlJc w:val="left"/>
      <w:pPr>
        <w:ind w:left="720" w:hanging="360"/>
      </w:pPr>
    </w:lvl>
    <w:lvl w:ilvl="1" w:tplc="141CF3A6">
      <w:start w:val="1"/>
      <w:numFmt w:val="lowerLetter"/>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33EA0"/>
    <w:multiLevelType w:val="hybridMultilevel"/>
    <w:tmpl w:val="4F3E6600"/>
    <w:lvl w:ilvl="0" w:tplc="E2F0CD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50B2513"/>
    <w:multiLevelType w:val="hybridMultilevel"/>
    <w:tmpl w:val="1F7E8F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6758F1"/>
    <w:multiLevelType w:val="hybridMultilevel"/>
    <w:tmpl w:val="6D7ED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796711"/>
    <w:multiLevelType w:val="hybridMultilevel"/>
    <w:tmpl w:val="7220D32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4CAE0351"/>
    <w:multiLevelType w:val="hybridMultilevel"/>
    <w:tmpl w:val="6522298A"/>
    <w:lvl w:ilvl="0" w:tplc="04150017">
      <w:start w:val="1"/>
      <w:numFmt w:val="lowerLetter"/>
      <w:lvlText w:val="%1)"/>
      <w:lvlJc w:val="left"/>
      <w:pPr>
        <w:ind w:left="720" w:hanging="360"/>
      </w:pPr>
      <w:rPr>
        <w:rFonts w:hint="default"/>
      </w:rPr>
    </w:lvl>
    <w:lvl w:ilvl="1" w:tplc="EF02ACD2">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B15A38"/>
    <w:multiLevelType w:val="hybridMultilevel"/>
    <w:tmpl w:val="C4DA6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B71DC2"/>
    <w:multiLevelType w:val="hybridMultilevel"/>
    <w:tmpl w:val="33862966"/>
    <w:lvl w:ilvl="0" w:tplc="545CB75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56276B96"/>
    <w:multiLevelType w:val="hybridMultilevel"/>
    <w:tmpl w:val="A26A42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4F563E"/>
    <w:multiLevelType w:val="hybridMultilevel"/>
    <w:tmpl w:val="7ECE1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831AF"/>
    <w:multiLevelType w:val="hybridMultilevel"/>
    <w:tmpl w:val="D8E8D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2C13E2"/>
    <w:multiLevelType w:val="hybridMultilevel"/>
    <w:tmpl w:val="DF403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A40785"/>
    <w:multiLevelType w:val="hybridMultilevel"/>
    <w:tmpl w:val="37FAD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
  </w:num>
  <w:num w:numId="5">
    <w:abstractNumId w:val="7"/>
  </w:num>
  <w:num w:numId="6">
    <w:abstractNumId w:val="2"/>
  </w:num>
  <w:num w:numId="7">
    <w:abstractNumId w:val="14"/>
  </w:num>
  <w:num w:numId="8">
    <w:abstractNumId w:val="13"/>
  </w:num>
  <w:num w:numId="9">
    <w:abstractNumId w:val="5"/>
  </w:num>
  <w:num w:numId="10">
    <w:abstractNumId w:val="8"/>
  </w:num>
  <w:num w:numId="11">
    <w:abstractNumId w:val="11"/>
  </w:num>
  <w:num w:numId="12">
    <w:abstractNumId w:val="3"/>
  </w:num>
  <w:num w:numId="13">
    <w:abstractNumId w:val="10"/>
  </w:num>
  <w:num w:numId="14">
    <w:abstractNumId w:val="0"/>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0C"/>
    <w:rsid w:val="0000770C"/>
    <w:rsid w:val="000435B6"/>
    <w:rsid w:val="0006168E"/>
    <w:rsid w:val="000A6F71"/>
    <w:rsid w:val="00185173"/>
    <w:rsid w:val="00194B7A"/>
    <w:rsid w:val="001A2258"/>
    <w:rsid w:val="001A2CDB"/>
    <w:rsid w:val="001C110D"/>
    <w:rsid w:val="002241B4"/>
    <w:rsid w:val="002403FF"/>
    <w:rsid w:val="00251193"/>
    <w:rsid w:val="002B3AAF"/>
    <w:rsid w:val="002F17C9"/>
    <w:rsid w:val="002F1DD9"/>
    <w:rsid w:val="002F33F4"/>
    <w:rsid w:val="0032555C"/>
    <w:rsid w:val="00331238"/>
    <w:rsid w:val="003E341D"/>
    <w:rsid w:val="004144CF"/>
    <w:rsid w:val="00517DA6"/>
    <w:rsid w:val="00544B66"/>
    <w:rsid w:val="005513C2"/>
    <w:rsid w:val="005579E0"/>
    <w:rsid w:val="005A34C8"/>
    <w:rsid w:val="005C139C"/>
    <w:rsid w:val="005D489B"/>
    <w:rsid w:val="005E00A8"/>
    <w:rsid w:val="005F6460"/>
    <w:rsid w:val="00603E32"/>
    <w:rsid w:val="006117F1"/>
    <w:rsid w:val="0062678F"/>
    <w:rsid w:val="006601A6"/>
    <w:rsid w:val="0068457E"/>
    <w:rsid w:val="0069755F"/>
    <w:rsid w:val="006A129D"/>
    <w:rsid w:val="006B001B"/>
    <w:rsid w:val="006B0453"/>
    <w:rsid w:val="006B36A3"/>
    <w:rsid w:val="006B7EF3"/>
    <w:rsid w:val="006C0DB1"/>
    <w:rsid w:val="006D606F"/>
    <w:rsid w:val="00704CBA"/>
    <w:rsid w:val="0071499A"/>
    <w:rsid w:val="00715875"/>
    <w:rsid w:val="007174F4"/>
    <w:rsid w:val="00763F77"/>
    <w:rsid w:val="00794F2F"/>
    <w:rsid w:val="007C0946"/>
    <w:rsid w:val="0082718F"/>
    <w:rsid w:val="008751EB"/>
    <w:rsid w:val="0089395E"/>
    <w:rsid w:val="008C2AFE"/>
    <w:rsid w:val="008E5B0E"/>
    <w:rsid w:val="008F1906"/>
    <w:rsid w:val="00922D89"/>
    <w:rsid w:val="009236AB"/>
    <w:rsid w:val="00960582"/>
    <w:rsid w:val="009657EE"/>
    <w:rsid w:val="009A52B6"/>
    <w:rsid w:val="009D0CF9"/>
    <w:rsid w:val="00A423D6"/>
    <w:rsid w:val="00A541E8"/>
    <w:rsid w:val="00A734E5"/>
    <w:rsid w:val="00A74F47"/>
    <w:rsid w:val="00AB4FDE"/>
    <w:rsid w:val="00AD0218"/>
    <w:rsid w:val="00AE03E4"/>
    <w:rsid w:val="00AE6AD9"/>
    <w:rsid w:val="00AF2A8E"/>
    <w:rsid w:val="00AF62A2"/>
    <w:rsid w:val="00B15B8E"/>
    <w:rsid w:val="00B464A0"/>
    <w:rsid w:val="00B51F33"/>
    <w:rsid w:val="00B9422A"/>
    <w:rsid w:val="00B95730"/>
    <w:rsid w:val="00BC104F"/>
    <w:rsid w:val="00BC3321"/>
    <w:rsid w:val="00C05CB1"/>
    <w:rsid w:val="00C10302"/>
    <w:rsid w:val="00C53FA1"/>
    <w:rsid w:val="00C80D75"/>
    <w:rsid w:val="00C86568"/>
    <w:rsid w:val="00C877DB"/>
    <w:rsid w:val="00CA42F0"/>
    <w:rsid w:val="00CA469F"/>
    <w:rsid w:val="00CB1183"/>
    <w:rsid w:val="00D01C41"/>
    <w:rsid w:val="00D33E68"/>
    <w:rsid w:val="00D94258"/>
    <w:rsid w:val="00DB025C"/>
    <w:rsid w:val="00E02065"/>
    <w:rsid w:val="00E114C1"/>
    <w:rsid w:val="00E15831"/>
    <w:rsid w:val="00E2788E"/>
    <w:rsid w:val="00E82DF8"/>
    <w:rsid w:val="00EB5ACE"/>
    <w:rsid w:val="00EC1FC9"/>
    <w:rsid w:val="00ED625E"/>
    <w:rsid w:val="00EF084A"/>
    <w:rsid w:val="00F14FE5"/>
    <w:rsid w:val="00F254F5"/>
    <w:rsid w:val="00F256FB"/>
    <w:rsid w:val="00F31054"/>
    <w:rsid w:val="00F51C62"/>
    <w:rsid w:val="00F53109"/>
    <w:rsid w:val="00F62FE3"/>
    <w:rsid w:val="00F958B5"/>
    <w:rsid w:val="00F96D39"/>
    <w:rsid w:val="00FB316F"/>
    <w:rsid w:val="00FB3EFB"/>
    <w:rsid w:val="00FC7728"/>
    <w:rsid w:val="00FF3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7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770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00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0770C"/>
    <w:pPr>
      <w:ind w:left="720"/>
      <w:contextualSpacing/>
    </w:pPr>
  </w:style>
  <w:style w:type="paragraph" w:customStyle="1" w:styleId="Akapitzlist1">
    <w:name w:val="Akapit z listą1"/>
    <w:basedOn w:val="Normalny"/>
    <w:rsid w:val="0000770C"/>
    <w:pPr>
      <w:suppressAutoHyphens/>
      <w:spacing w:after="0" w:line="100" w:lineRule="atLeast"/>
      <w:ind w:left="720"/>
    </w:pPr>
    <w:rPr>
      <w:rFonts w:ascii="Times New Roman" w:eastAsia="Times New Roman" w:hAnsi="Times New Roman" w:cs="Calibri"/>
      <w:kern w:val="1"/>
      <w:sz w:val="20"/>
      <w:szCs w:val="20"/>
      <w:lang w:eastAsia="hi-IN" w:bidi="hi-IN"/>
    </w:rPr>
  </w:style>
  <w:style w:type="paragraph" w:customStyle="1" w:styleId="Zwykytekst1">
    <w:name w:val="Zwykły tekst1"/>
    <w:basedOn w:val="Normalny"/>
    <w:rsid w:val="0000770C"/>
    <w:pPr>
      <w:spacing w:after="0" w:line="100" w:lineRule="atLeast"/>
    </w:pPr>
    <w:rPr>
      <w:rFonts w:ascii="Calibri" w:eastAsia="Times New Roman" w:hAnsi="Calibri" w:cs="Calibri"/>
      <w:kern w:val="1"/>
      <w:szCs w:val="21"/>
      <w:lang w:eastAsia="hi-IN" w:bidi="hi-IN"/>
    </w:rPr>
  </w:style>
  <w:style w:type="character" w:styleId="Hipercze">
    <w:name w:val="Hyperlink"/>
    <w:basedOn w:val="Domylnaczcionkaakapitu"/>
    <w:uiPriority w:val="99"/>
    <w:unhideWhenUsed/>
    <w:rsid w:val="0000770C"/>
    <w:rPr>
      <w:color w:val="0000FF" w:themeColor="hyperlink"/>
      <w:u w:val="single"/>
    </w:rPr>
  </w:style>
  <w:style w:type="character" w:styleId="Pogrubienie">
    <w:name w:val="Strong"/>
    <w:basedOn w:val="Domylnaczcionkaakapitu"/>
    <w:uiPriority w:val="22"/>
    <w:qFormat/>
    <w:rsid w:val="0000770C"/>
    <w:rPr>
      <w:b/>
      <w:bCs/>
    </w:rPr>
  </w:style>
  <w:style w:type="paragraph" w:styleId="Nagwek">
    <w:name w:val="header"/>
    <w:basedOn w:val="Normalny"/>
    <w:link w:val="NagwekZnak"/>
    <w:uiPriority w:val="99"/>
    <w:unhideWhenUsed/>
    <w:rsid w:val="00007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70C"/>
  </w:style>
  <w:style w:type="paragraph" w:styleId="Tekstdymka">
    <w:name w:val="Balloon Text"/>
    <w:basedOn w:val="Normalny"/>
    <w:link w:val="TekstdymkaZnak"/>
    <w:uiPriority w:val="99"/>
    <w:semiHidden/>
    <w:unhideWhenUsed/>
    <w:rsid w:val="00007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770C"/>
    <w:rPr>
      <w:rFonts w:ascii="Tahoma" w:hAnsi="Tahoma" w:cs="Tahoma"/>
      <w:sz w:val="16"/>
      <w:szCs w:val="16"/>
    </w:rPr>
  </w:style>
  <w:style w:type="paragraph" w:styleId="Stopka">
    <w:name w:val="footer"/>
    <w:basedOn w:val="Normalny"/>
    <w:link w:val="StopkaZnak"/>
    <w:uiPriority w:val="99"/>
    <w:unhideWhenUsed/>
    <w:rsid w:val="00007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70C"/>
  </w:style>
  <w:style w:type="paragraph" w:styleId="Tekstprzypisudolnego">
    <w:name w:val="footnote text"/>
    <w:basedOn w:val="Normalny"/>
    <w:link w:val="TekstprzypisudolnegoZnak"/>
    <w:uiPriority w:val="99"/>
    <w:semiHidden/>
    <w:unhideWhenUsed/>
    <w:rsid w:val="00F51C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62"/>
    <w:rPr>
      <w:sz w:val="20"/>
      <w:szCs w:val="20"/>
    </w:rPr>
  </w:style>
  <w:style w:type="character" w:styleId="Odwoanieprzypisudolnego">
    <w:name w:val="footnote reference"/>
    <w:basedOn w:val="Domylnaczcionkaakapitu"/>
    <w:uiPriority w:val="99"/>
    <w:semiHidden/>
    <w:unhideWhenUsed/>
    <w:rsid w:val="00F51C62"/>
    <w:rPr>
      <w:vertAlign w:val="superscript"/>
    </w:rPr>
  </w:style>
  <w:style w:type="character" w:styleId="Odwoaniedokomentarza">
    <w:name w:val="annotation reference"/>
    <w:basedOn w:val="Domylnaczcionkaakapitu"/>
    <w:uiPriority w:val="99"/>
    <w:semiHidden/>
    <w:unhideWhenUsed/>
    <w:rsid w:val="00C86568"/>
    <w:rPr>
      <w:sz w:val="16"/>
      <w:szCs w:val="16"/>
    </w:rPr>
  </w:style>
  <w:style w:type="paragraph" w:styleId="Tekstkomentarza">
    <w:name w:val="annotation text"/>
    <w:basedOn w:val="Normalny"/>
    <w:link w:val="TekstkomentarzaZnak"/>
    <w:uiPriority w:val="99"/>
    <w:semiHidden/>
    <w:unhideWhenUsed/>
    <w:rsid w:val="00C865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568"/>
    <w:rPr>
      <w:sz w:val="20"/>
      <w:szCs w:val="20"/>
    </w:rPr>
  </w:style>
  <w:style w:type="paragraph" w:styleId="Tematkomentarza">
    <w:name w:val="annotation subject"/>
    <w:basedOn w:val="Tekstkomentarza"/>
    <w:next w:val="Tekstkomentarza"/>
    <w:link w:val="TematkomentarzaZnak"/>
    <w:uiPriority w:val="99"/>
    <w:semiHidden/>
    <w:unhideWhenUsed/>
    <w:rsid w:val="00C86568"/>
    <w:rPr>
      <w:b/>
      <w:bCs/>
    </w:rPr>
  </w:style>
  <w:style w:type="character" w:customStyle="1" w:styleId="TematkomentarzaZnak">
    <w:name w:val="Temat komentarza Znak"/>
    <w:basedOn w:val="TekstkomentarzaZnak"/>
    <w:link w:val="Tematkomentarza"/>
    <w:uiPriority w:val="99"/>
    <w:semiHidden/>
    <w:rsid w:val="00C865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7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770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00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0770C"/>
    <w:pPr>
      <w:ind w:left="720"/>
      <w:contextualSpacing/>
    </w:pPr>
  </w:style>
  <w:style w:type="paragraph" w:customStyle="1" w:styleId="Akapitzlist1">
    <w:name w:val="Akapit z listą1"/>
    <w:basedOn w:val="Normalny"/>
    <w:rsid w:val="0000770C"/>
    <w:pPr>
      <w:suppressAutoHyphens/>
      <w:spacing w:after="0" w:line="100" w:lineRule="atLeast"/>
      <w:ind w:left="720"/>
    </w:pPr>
    <w:rPr>
      <w:rFonts w:ascii="Times New Roman" w:eastAsia="Times New Roman" w:hAnsi="Times New Roman" w:cs="Calibri"/>
      <w:kern w:val="1"/>
      <w:sz w:val="20"/>
      <w:szCs w:val="20"/>
      <w:lang w:eastAsia="hi-IN" w:bidi="hi-IN"/>
    </w:rPr>
  </w:style>
  <w:style w:type="paragraph" w:customStyle="1" w:styleId="Zwykytekst1">
    <w:name w:val="Zwykły tekst1"/>
    <w:basedOn w:val="Normalny"/>
    <w:rsid w:val="0000770C"/>
    <w:pPr>
      <w:spacing w:after="0" w:line="100" w:lineRule="atLeast"/>
    </w:pPr>
    <w:rPr>
      <w:rFonts w:ascii="Calibri" w:eastAsia="Times New Roman" w:hAnsi="Calibri" w:cs="Calibri"/>
      <w:kern w:val="1"/>
      <w:szCs w:val="21"/>
      <w:lang w:eastAsia="hi-IN" w:bidi="hi-IN"/>
    </w:rPr>
  </w:style>
  <w:style w:type="character" w:styleId="Hipercze">
    <w:name w:val="Hyperlink"/>
    <w:basedOn w:val="Domylnaczcionkaakapitu"/>
    <w:uiPriority w:val="99"/>
    <w:unhideWhenUsed/>
    <w:rsid w:val="0000770C"/>
    <w:rPr>
      <w:color w:val="0000FF" w:themeColor="hyperlink"/>
      <w:u w:val="single"/>
    </w:rPr>
  </w:style>
  <w:style w:type="character" w:styleId="Pogrubienie">
    <w:name w:val="Strong"/>
    <w:basedOn w:val="Domylnaczcionkaakapitu"/>
    <w:uiPriority w:val="22"/>
    <w:qFormat/>
    <w:rsid w:val="0000770C"/>
    <w:rPr>
      <w:b/>
      <w:bCs/>
    </w:rPr>
  </w:style>
  <w:style w:type="paragraph" w:styleId="Nagwek">
    <w:name w:val="header"/>
    <w:basedOn w:val="Normalny"/>
    <w:link w:val="NagwekZnak"/>
    <w:uiPriority w:val="99"/>
    <w:unhideWhenUsed/>
    <w:rsid w:val="00007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770C"/>
  </w:style>
  <w:style w:type="paragraph" w:styleId="Tekstdymka">
    <w:name w:val="Balloon Text"/>
    <w:basedOn w:val="Normalny"/>
    <w:link w:val="TekstdymkaZnak"/>
    <w:uiPriority w:val="99"/>
    <w:semiHidden/>
    <w:unhideWhenUsed/>
    <w:rsid w:val="00007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770C"/>
    <w:rPr>
      <w:rFonts w:ascii="Tahoma" w:hAnsi="Tahoma" w:cs="Tahoma"/>
      <w:sz w:val="16"/>
      <w:szCs w:val="16"/>
    </w:rPr>
  </w:style>
  <w:style w:type="paragraph" w:styleId="Stopka">
    <w:name w:val="footer"/>
    <w:basedOn w:val="Normalny"/>
    <w:link w:val="StopkaZnak"/>
    <w:uiPriority w:val="99"/>
    <w:unhideWhenUsed/>
    <w:rsid w:val="00007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70C"/>
  </w:style>
  <w:style w:type="paragraph" w:styleId="Tekstprzypisudolnego">
    <w:name w:val="footnote text"/>
    <w:basedOn w:val="Normalny"/>
    <w:link w:val="TekstprzypisudolnegoZnak"/>
    <w:uiPriority w:val="99"/>
    <w:semiHidden/>
    <w:unhideWhenUsed/>
    <w:rsid w:val="00F51C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62"/>
    <w:rPr>
      <w:sz w:val="20"/>
      <w:szCs w:val="20"/>
    </w:rPr>
  </w:style>
  <w:style w:type="character" w:styleId="Odwoanieprzypisudolnego">
    <w:name w:val="footnote reference"/>
    <w:basedOn w:val="Domylnaczcionkaakapitu"/>
    <w:uiPriority w:val="99"/>
    <w:semiHidden/>
    <w:unhideWhenUsed/>
    <w:rsid w:val="00F51C62"/>
    <w:rPr>
      <w:vertAlign w:val="superscript"/>
    </w:rPr>
  </w:style>
  <w:style w:type="character" w:styleId="Odwoaniedokomentarza">
    <w:name w:val="annotation reference"/>
    <w:basedOn w:val="Domylnaczcionkaakapitu"/>
    <w:uiPriority w:val="99"/>
    <w:semiHidden/>
    <w:unhideWhenUsed/>
    <w:rsid w:val="00C86568"/>
    <w:rPr>
      <w:sz w:val="16"/>
      <w:szCs w:val="16"/>
    </w:rPr>
  </w:style>
  <w:style w:type="paragraph" w:styleId="Tekstkomentarza">
    <w:name w:val="annotation text"/>
    <w:basedOn w:val="Normalny"/>
    <w:link w:val="TekstkomentarzaZnak"/>
    <w:uiPriority w:val="99"/>
    <w:semiHidden/>
    <w:unhideWhenUsed/>
    <w:rsid w:val="00C865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568"/>
    <w:rPr>
      <w:sz w:val="20"/>
      <w:szCs w:val="20"/>
    </w:rPr>
  </w:style>
  <w:style w:type="paragraph" w:styleId="Tematkomentarza">
    <w:name w:val="annotation subject"/>
    <w:basedOn w:val="Tekstkomentarza"/>
    <w:next w:val="Tekstkomentarza"/>
    <w:link w:val="TematkomentarzaZnak"/>
    <w:uiPriority w:val="99"/>
    <w:semiHidden/>
    <w:unhideWhenUsed/>
    <w:rsid w:val="00C86568"/>
    <w:rPr>
      <w:b/>
      <w:bCs/>
    </w:rPr>
  </w:style>
  <w:style w:type="character" w:customStyle="1" w:styleId="TematkomentarzaZnak">
    <w:name w:val="Temat komentarza Znak"/>
    <w:basedOn w:val="TekstkomentarzaZnak"/>
    <w:link w:val="Tematkomentarza"/>
    <w:uiPriority w:val="99"/>
    <w:semiHidden/>
    <w:rsid w:val="00C86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8732">
      <w:bodyDiv w:val="1"/>
      <w:marLeft w:val="0"/>
      <w:marRight w:val="0"/>
      <w:marTop w:val="0"/>
      <w:marBottom w:val="0"/>
      <w:divBdr>
        <w:top w:val="none" w:sz="0" w:space="0" w:color="auto"/>
        <w:left w:val="none" w:sz="0" w:space="0" w:color="auto"/>
        <w:bottom w:val="none" w:sz="0" w:space="0" w:color="auto"/>
        <w:right w:val="none" w:sz="0" w:space="0" w:color="auto"/>
      </w:divBdr>
    </w:div>
    <w:div w:id="7222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zba@ir.katowice.pl" TargetMode="External"/><Relationship Id="rId4" Type="http://schemas.microsoft.com/office/2007/relationships/stylesWithEffects" Target="stylesWithEffects.xml"/><Relationship Id="rId9" Type="http://schemas.openxmlformats.org/officeDocument/2006/relationships/hyperlink" Target="http://www.ir.katowice.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F609-5ACF-4936-BB08-607F925E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2384</Words>
  <Characters>14306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Dudek</dc:creator>
  <cp:lastModifiedBy>Monika Dudek</cp:lastModifiedBy>
  <cp:revision>6</cp:revision>
  <cp:lastPrinted>2020-02-10T11:47:00Z</cp:lastPrinted>
  <dcterms:created xsi:type="dcterms:W3CDTF">2020-03-16T08:26:00Z</dcterms:created>
  <dcterms:modified xsi:type="dcterms:W3CDTF">2020-03-18T08:01:00Z</dcterms:modified>
</cp:coreProperties>
</file>